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15" w:rsidRDefault="003E291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6124575" cy="8629650"/>
            <wp:effectExtent l="19050" t="0" r="9525" b="0"/>
            <wp:wrapTight wrapText="bothSides">
              <wp:wrapPolygon edited="0">
                <wp:start x="-67" y="0"/>
                <wp:lineTo x="-67" y="21552"/>
                <wp:lineTo x="21634" y="21552"/>
                <wp:lineTo x="21634" y="0"/>
                <wp:lineTo x="-6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br w:type="page"/>
      </w:r>
    </w:p>
    <w:p w:rsidR="003E2915" w:rsidRDefault="003E2915" w:rsidP="003E2915">
      <w:pPr>
        <w:pStyle w:val="af0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Аннотация к дополнительной общеобразовательной общеразвивающей программе</w:t>
      </w:r>
    </w:p>
    <w:p w:rsidR="003E2915" w:rsidRDefault="003E2915" w:rsidP="003E2915">
      <w:pPr>
        <w:pStyle w:val="af0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b/>
          <w:bCs/>
          <w:color w:val="000000"/>
        </w:rPr>
        <w:t>физкультурно-спортивной направленности</w:t>
      </w:r>
    </w:p>
    <w:p w:rsidR="003E2915" w:rsidRDefault="003E2915" w:rsidP="003E29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«Волейбол. Начальное обучение»</w:t>
      </w:r>
    </w:p>
    <w:p w:rsidR="003E2915" w:rsidRDefault="003E2915" w:rsidP="003E29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2915" w:rsidRDefault="003E2915" w:rsidP="003E2915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t xml:space="preserve">Программа «Волейбол. Начальное обучение» разработана на основании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color w:val="000000"/>
        </w:rPr>
        <w:t>нормативно-правовых документов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t>практического опыта и является отображением единства теории и практики. Общеобразовательная программа соответствует возрастным особенностям обучающихся и составлена по принципу постепенного перехода от легкого к более трудному.</w:t>
      </w: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Волейбол – это увлекательная и массовая подвижная игра. Она проста, эмоциональна и отличается высоким оздоровительным эффектом. Чтобы играть в волейбол, нужно быстро бегать, мгновенно изменять движения по направлению и скорости, высоко прыгать, обладать силой, ловкостью, выносливостью. Выполнение движений с мячом сопровождается эмоциональным напряжением, выявляет активизацию деятельности сердечно-сосудистой и дыхательной систем. Игра развивает мгновенную реакцию на зрительные и слуховые сигналы, повышает мышечное чувство, способность к быстрым чередованиям напряжений и расслаблений мышц. </w:t>
      </w: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курса «Волейбол </w:t>
      </w:r>
      <w:r>
        <w:rPr>
          <w:rFonts w:ascii="Times New Roman" w:hAnsi="Times New Roman" w:cs="Times New Roman"/>
          <w:i/>
          <w:sz w:val="24"/>
          <w:szCs w:val="24"/>
        </w:rPr>
        <w:t>(начальное обучение)</w:t>
      </w:r>
      <w:r>
        <w:rPr>
          <w:rFonts w:ascii="Times New Roman" w:hAnsi="Times New Roman" w:cs="Times New Roman"/>
          <w:sz w:val="24"/>
          <w:szCs w:val="24"/>
        </w:rPr>
        <w:t>» для детей 11-13 лет рассчитана на один год, 216 часов, при 2-х разовых занятиях в неделю по 3 часа.</w:t>
      </w: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она ориентирована, прежде всего, на реализацию двигательной потребности ребенка с учетом его конституционных особенностей и физических возможностей.</w:t>
      </w: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включает в себя теоретическую и практическую часть. В теоретической части рассматриваются вопросы техники и тактики игры в волейбол. В практической части изучаются технические приемы и тактические комбинации, а также упражнения специальной физической подготовки детей. На занятиях с учащимися целесообразно акцентировать внимание на комбинированные упражнения и учебно-тренировочные игры, поэтому на эти разделы программы отводится большее количество часов.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Формой подведения итогов реализации программы является участие учащихся в соревнованиях по волейболу.</w:t>
      </w: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обеспечение прав и возможностей учащихся на удовлетворение их потребностей на занятиях физической культурой и спортом; создание условий для занятий волейболом по месту учебы.</w:t>
      </w: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915" w:rsidRDefault="003E2915" w:rsidP="003E291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этой цели служат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обучающими знаний о физической культуре, понимания её значения в жизнедеятельности человека;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 обучающихся, содействие их правильному физическому развитию и повышению работоспособности;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средствами физической культуры нравственных качеств у детей;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у обучающихся жизненно-важных умений и навыков, относящихся к физической культуре;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 обучающихся основных физических качеств: ловкости, быстроты, гибкости, силы, выносливости;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обучающими простейших способов самоконтроля за физической нагрузкой;</w:t>
      </w:r>
    </w:p>
    <w:p w:rsidR="003E2915" w:rsidRDefault="003E2915" w:rsidP="003E291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привитие обучающимся потребностей в систематических занятиях физической культурой и спортом.</w:t>
      </w:r>
    </w:p>
    <w:p w:rsidR="003E2915" w:rsidRDefault="003E2915" w:rsidP="003E2915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</w:p>
    <w:p w:rsidR="003E2915" w:rsidRDefault="003E2915" w:rsidP="003E29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у всех субъектов образовательного процесса отношения к своему здоровью: выработка способности противостоять вредным привычкам и отрицательного воздействия окружающей среды, желание и умение вести здоровый образ жизни.</w:t>
      </w: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Включение в образовательный процесс здоровье сберегающих технологий.</w:t>
      </w: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Снижение заболеваемости школьников.</w:t>
      </w: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Снижение психоэмоциональных расстройств. </w:t>
      </w: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физической подготовки школьников.</w:t>
      </w: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качества знаний по вопросам здоровья и его сохранения.</w:t>
      </w:r>
    </w:p>
    <w:p w:rsidR="003E2915" w:rsidRDefault="003E2915" w:rsidP="003E2915">
      <w:pPr>
        <w:pStyle w:val="af"/>
        <w:numPr>
          <w:ilvl w:val="0"/>
          <w:numId w:val="15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Снижение последствий умственной нагрузки.</w:t>
      </w:r>
    </w:p>
    <w:p w:rsidR="003E2915" w:rsidRDefault="003E2915" w:rsidP="003E2915">
      <w:pPr>
        <w:pStyle w:val="af"/>
        <w:numPr>
          <w:ilvl w:val="0"/>
          <w:numId w:val="15"/>
        </w:numPr>
        <w:tabs>
          <w:tab w:val="left" w:pos="1125"/>
          <w:tab w:val="center" w:pos="4947"/>
        </w:tabs>
        <w:ind w:left="284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социально-психологической комфортности в детском коллективе.</w:t>
      </w:r>
    </w:p>
    <w:p w:rsidR="003E2915" w:rsidRDefault="003E29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0C9C" w:rsidRPr="009B0BFE" w:rsidRDefault="00180C9C" w:rsidP="001A45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80C9C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Волейбол</w:t>
      </w:r>
      <w:r w:rsidR="002D28C0" w:rsidRPr="009B0BFE">
        <w:rPr>
          <w:rFonts w:ascii="Times New Roman" w:hAnsi="Times New Roman" w:cs="Times New Roman"/>
          <w:sz w:val="24"/>
          <w:szCs w:val="24"/>
        </w:rPr>
        <w:t xml:space="preserve"> - 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мощное средство агитации и пропаганды физической культуры и спорта в </w:t>
      </w:r>
      <w:r w:rsidRPr="009B0BFE">
        <w:rPr>
          <w:rFonts w:ascii="Times New Roman" w:hAnsi="Times New Roman" w:cs="Times New Roman"/>
          <w:sz w:val="24"/>
          <w:szCs w:val="24"/>
        </w:rPr>
        <w:t>основной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 школе. Игровая и тренировочная деятельность оказывает комплексное и разностороннее воздействие на организм занимающихся. </w:t>
      </w:r>
      <w:r w:rsidRPr="009B0BFE">
        <w:rPr>
          <w:rFonts w:ascii="Times New Roman" w:hAnsi="Times New Roman" w:cs="Times New Roman"/>
          <w:sz w:val="24"/>
          <w:szCs w:val="24"/>
        </w:rPr>
        <w:t>Волейбол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 развивает основные физические качества - быстроту, ловкость, выносливость, силу, повышает функциональные возможности, формирует различные двигательные навыки</w:t>
      </w:r>
      <w:r w:rsidRPr="009B0BFE">
        <w:rPr>
          <w:rFonts w:ascii="Times New Roman" w:hAnsi="Times New Roman" w:cs="Times New Roman"/>
          <w:sz w:val="24"/>
          <w:szCs w:val="24"/>
        </w:rPr>
        <w:t>.</w:t>
      </w:r>
    </w:p>
    <w:p w:rsidR="00805FD3" w:rsidRPr="009B0BFE" w:rsidRDefault="00180C9C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 xml:space="preserve">Круглогодичные занятия </w:t>
      </w:r>
      <w:r w:rsidR="00D7110A" w:rsidRPr="009B0BFE">
        <w:rPr>
          <w:rFonts w:ascii="Times New Roman" w:hAnsi="Times New Roman" w:cs="Times New Roman"/>
          <w:sz w:val="24"/>
          <w:szCs w:val="24"/>
        </w:rPr>
        <w:t>волейболом</w:t>
      </w:r>
      <w:r w:rsidRPr="009B0BFE">
        <w:rPr>
          <w:rFonts w:ascii="Times New Roman" w:hAnsi="Times New Roman" w:cs="Times New Roman"/>
          <w:sz w:val="24"/>
          <w:szCs w:val="24"/>
        </w:rPr>
        <w:t xml:space="preserve"> в самых различных климатических и метеорологических условиях способствуют физической закалке, повышают сопротивляемость организма к заболеваниям и усиливают его адаптационные возможности. При этом воспитываются важные привычки к постоянному соблюдению бытового, трудового, учебного и спортивного режимов. Это во многом способствует формированию здорового образа жизни, дос</w:t>
      </w:r>
      <w:r w:rsidR="00805FD3" w:rsidRPr="009B0BFE">
        <w:rPr>
          <w:rFonts w:ascii="Times New Roman" w:hAnsi="Times New Roman" w:cs="Times New Roman"/>
          <w:sz w:val="24"/>
          <w:szCs w:val="24"/>
        </w:rPr>
        <w:t>тижению творческого долголетия.</w:t>
      </w:r>
    </w:p>
    <w:p w:rsidR="00180C9C" w:rsidRPr="009B0BFE" w:rsidRDefault="00180C9C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b/>
          <w:i/>
          <w:sz w:val="24"/>
          <w:szCs w:val="24"/>
        </w:rPr>
        <w:t>Актуальность программы</w:t>
      </w:r>
      <w:r w:rsidRPr="009B0BFE">
        <w:rPr>
          <w:rFonts w:ascii="Times New Roman" w:hAnsi="Times New Roman" w:cs="Times New Roman"/>
          <w:sz w:val="24"/>
          <w:szCs w:val="24"/>
        </w:rPr>
        <w:t xml:space="preserve"> заключается в том</w:t>
      </w:r>
      <w:r w:rsidR="002D28C0" w:rsidRPr="009B0BFE">
        <w:rPr>
          <w:rFonts w:ascii="Times New Roman" w:hAnsi="Times New Roman" w:cs="Times New Roman"/>
          <w:sz w:val="24"/>
          <w:szCs w:val="24"/>
        </w:rPr>
        <w:t xml:space="preserve">, </w:t>
      </w:r>
      <w:r w:rsidRPr="009B0BFE">
        <w:rPr>
          <w:rFonts w:ascii="Times New Roman" w:hAnsi="Times New Roman" w:cs="Times New Roman"/>
          <w:sz w:val="24"/>
          <w:szCs w:val="24"/>
        </w:rPr>
        <w:t>что она ориентирована, прежде всего, на реализацию двигательной потребности ребенка с учетом его конституционных особенностей и физических возможностей.</w:t>
      </w:r>
    </w:p>
    <w:p w:rsidR="00805FD3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Волейбол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 – это увлекательная и массовая подвижная игра. Она проста, эмоциональна и отличается высоким оздоровительным эффектом. Чтобы играть в </w:t>
      </w:r>
      <w:r w:rsidRPr="009B0BFE">
        <w:rPr>
          <w:rFonts w:ascii="Times New Roman" w:hAnsi="Times New Roman" w:cs="Times New Roman"/>
          <w:sz w:val="24"/>
          <w:szCs w:val="24"/>
        </w:rPr>
        <w:t>волейбол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, нужно быстро бегать, мгновенно изменять движения по направлению и скорости, высоко прыгать, обладать силой, ловкостью, выносливостью. Выполнение движений с мячом сопровождается эмоциональным напряжением, выявляет активизацию деятельности </w:t>
      </w:r>
      <w:r w:rsidR="002D28C0" w:rsidRPr="009B0BFE">
        <w:rPr>
          <w:rFonts w:ascii="Times New Roman" w:hAnsi="Times New Roman" w:cs="Times New Roman"/>
          <w:sz w:val="24"/>
          <w:szCs w:val="24"/>
        </w:rPr>
        <w:t>сердечно-сосудистой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 и дыхательной систем. Игра развивает мгновенную реакцию на зрительные и слуховые сигналы, повышает мышечное чувство, способность к быстрым чередованиям н</w:t>
      </w:r>
      <w:r w:rsidR="00805FD3" w:rsidRPr="009B0BFE">
        <w:rPr>
          <w:rFonts w:ascii="Times New Roman" w:hAnsi="Times New Roman" w:cs="Times New Roman"/>
          <w:sz w:val="24"/>
          <w:szCs w:val="24"/>
        </w:rPr>
        <w:t xml:space="preserve">апряжений и расслаблений мышц. </w:t>
      </w:r>
    </w:p>
    <w:p w:rsidR="00D7110A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110A" w:rsidRPr="009B0BFE" w:rsidRDefault="00180C9C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Программа к</w:t>
      </w:r>
      <w:r w:rsidR="008F607E" w:rsidRPr="009B0BFE">
        <w:rPr>
          <w:rFonts w:ascii="Times New Roman" w:hAnsi="Times New Roman" w:cs="Times New Roman"/>
          <w:sz w:val="24"/>
          <w:szCs w:val="24"/>
        </w:rPr>
        <w:t>урса «</w:t>
      </w:r>
      <w:r w:rsidR="00D7110A" w:rsidRPr="009B0BFE">
        <w:rPr>
          <w:rFonts w:ascii="Times New Roman" w:hAnsi="Times New Roman" w:cs="Times New Roman"/>
          <w:sz w:val="24"/>
          <w:szCs w:val="24"/>
        </w:rPr>
        <w:t>Волейбо</w:t>
      </w:r>
      <w:r w:rsidR="008F607E" w:rsidRPr="009B0BFE">
        <w:rPr>
          <w:rFonts w:ascii="Times New Roman" w:hAnsi="Times New Roman" w:cs="Times New Roman"/>
          <w:sz w:val="24"/>
          <w:szCs w:val="24"/>
        </w:rPr>
        <w:t>л</w:t>
      </w:r>
      <w:r w:rsidR="00D7110A" w:rsidRPr="009B0BFE">
        <w:rPr>
          <w:rFonts w:ascii="Times New Roman" w:hAnsi="Times New Roman" w:cs="Times New Roman"/>
          <w:sz w:val="24"/>
          <w:szCs w:val="24"/>
        </w:rPr>
        <w:t xml:space="preserve"> </w:t>
      </w:r>
      <w:r w:rsidR="00D7110A" w:rsidRPr="009B0BFE">
        <w:rPr>
          <w:rFonts w:ascii="Times New Roman" w:hAnsi="Times New Roman" w:cs="Times New Roman"/>
          <w:i/>
          <w:sz w:val="24"/>
          <w:szCs w:val="24"/>
        </w:rPr>
        <w:t>(начальное обучение)</w:t>
      </w:r>
      <w:r w:rsidR="008F607E" w:rsidRPr="009B0BFE">
        <w:rPr>
          <w:rFonts w:ascii="Times New Roman" w:hAnsi="Times New Roman" w:cs="Times New Roman"/>
          <w:sz w:val="24"/>
          <w:szCs w:val="24"/>
        </w:rPr>
        <w:t>» для детей 1</w:t>
      </w:r>
      <w:r w:rsidR="0099726E" w:rsidRPr="009B0BFE">
        <w:rPr>
          <w:rFonts w:ascii="Times New Roman" w:hAnsi="Times New Roman" w:cs="Times New Roman"/>
          <w:sz w:val="24"/>
          <w:szCs w:val="24"/>
        </w:rPr>
        <w:t>1</w:t>
      </w:r>
      <w:r w:rsidR="008F607E" w:rsidRPr="009B0BFE">
        <w:rPr>
          <w:rFonts w:ascii="Times New Roman" w:hAnsi="Times New Roman" w:cs="Times New Roman"/>
          <w:sz w:val="24"/>
          <w:szCs w:val="24"/>
        </w:rPr>
        <w:t>-1</w:t>
      </w:r>
      <w:r w:rsidR="00D7110A" w:rsidRPr="009B0BFE">
        <w:rPr>
          <w:rFonts w:ascii="Times New Roman" w:hAnsi="Times New Roman" w:cs="Times New Roman"/>
          <w:sz w:val="24"/>
          <w:szCs w:val="24"/>
        </w:rPr>
        <w:t>3</w:t>
      </w:r>
      <w:r w:rsidRPr="009B0BFE">
        <w:rPr>
          <w:rFonts w:ascii="Times New Roman" w:hAnsi="Times New Roman" w:cs="Times New Roman"/>
          <w:sz w:val="24"/>
          <w:szCs w:val="24"/>
        </w:rPr>
        <w:t xml:space="preserve"> лет рассчитана на </w:t>
      </w:r>
      <w:r w:rsidR="00832114" w:rsidRPr="009B0BFE">
        <w:rPr>
          <w:rFonts w:ascii="Times New Roman" w:hAnsi="Times New Roman" w:cs="Times New Roman"/>
          <w:sz w:val="24"/>
          <w:szCs w:val="24"/>
        </w:rPr>
        <w:t xml:space="preserve">один год, </w:t>
      </w:r>
      <w:r w:rsidR="002D28C0" w:rsidRPr="009B0BFE">
        <w:rPr>
          <w:rFonts w:ascii="Times New Roman" w:hAnsi="Times New Roman" w:cs="Times New Roman"/>
          <w:sz w:val="24"/>
          <w:szCs w:val="24"/>
        </w:rPr>
        <w:t>216</w:t>
      </w:r>
      <w:r w:rsidR="00805FD3" w:rsidRPr="009B0BFE">
        <w:rPr>
          <w:rFonts w:ascii="Times New Roman" w:hAnsi="Times New Roman" w:cs="Times New Roman"/>
          <w:sz w:val="24"/>
          <w:szCs w:val="24"/>
        </w:rPr>
        <w:t xml:space="preserve"> часов, при 2</w:t>
      </w:r>
      <w:r w:rsidRPr="009B0BFE">
        <w:rPr>
          <w:rFonts w:ascii="Times New Roman" w:hAnsi="Times New Roman" w:cs="Times New Roman"/>
          <w:sz w:val="24"/>
          <w:szCs w:val="24"/>
        </w:rPr>
        <w:t>-х раз</w:t>
      </w:r>
      <w:r w:rsidR="00805FD3" w:rsidRPr="009B0BFE">
        <w:rPr>
          <w:rFonts w:ascii="Times New Roman" w:hAnsi="Times New Roman" w:cs="Times New Roman"/>
          <w:sz w:val="24"/>
          <w:szCs w:val="24"/>
        </w:rPr>
        <w:t xml:space="preserve">овых занятиях в неделю по </w:t>
      </w:r>
      <w:r w:rsidR="00D7110A" w:rsidRPr="009B0BFE">
        <w:rPr>
          <w:rFonts w:ascii="Times New Roman" w:hAnsi="Times New Roman" w:cs="Times New Roman"/>
          <w:sz w:val="24"/>
          <w:szCs w:val="24"/>
        </w:rPr>
        <w:t>3 часа</w:t>
      </w:r>
      <w:r w:rsidR="00805FD3" w:rsidRPr="009B0BFE">
        <w:rPr>
          <w:rFonts w:ascii="Times New Roman" w:hAnsi="Times New Roman" w:cs="Times New Roman"/>
          <w:sz w:val="24"/>
          <w:szCs w:val="24"/>
        </w:rPr>
        <w:t>.</w:t>
      </w:r>
    </w:p>
    <w:p w:rsidR="00D7110A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5FD3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Программа в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ключает в себя теоретическую и практическую часть. В теоретической части рассматриваются вопросы техники и тактики игры в </w:t>
      </w:r>
      <w:r w:rsidRPr="009B0BFE">
        <w:rPr>
          <w:rFonts w:ascii="Times New Roman" w:hAnsi="Times New Roman" w:cs="Times New Roman"/>
          <w:sz w:val="24"/>
          <w:szCs w:val="24"/>
        </w:rPr>
        <w:t>волейбол</w:t>
      </w:r>
      <w:r w:rsidR="00180C9C" w:rsidRPr="009B0BFE">
        <w:rPr>
          <w:rFonts w:ascii="Times New Roman" w:hAnsi="Times New Roman" w:cs="Times New Roman"/>
          <w:sz w:val="24"/>
          <w:szCs w:val="24"/>
        </w:rPr>
        <w:t xml:space="preserve">. В практической части изучаются технические приемы и тактические комбинации, а также упражнения специальной физической подготовки детей. На занятиях с учащимися целесообразно акцентировать внимание на комбинированные упражнения и учебно-тренировочные игры, поэтому на эти разделы программы отводится большее количество часов. </w:t>
      </w:r>
      <w:r w:rsidR="00180C9C" w:rsidRPr="009B0BFE">
        <w:rPr>
          <w:rFonts w:ascii="Times New Roman" w:hAnsi="Times New Roman" w:cs="Times New Roman"/>
          <w:iCs/>
          <w:color w:val="000000"/>
          <w:sz w:val="24"/>
          <w:szCs w:val="24"/>
        </w:rPr>
        <w:t>Формой подведения итогов реализации программы является участие учащихс</w:t>
      </w:r>
      <w:r w:rsidR="00805FD3" w:rsidRPr="009B0BF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я в соревнованиях по </w:t>
      </w:r>
      <w:r w:rsidRPr="009B0BFE">
        <w:rPr>
          <w:rFonts w:ascii="Times New Roman" w:hAnsi="Times New Roman" w:cs="Times New Roman"/>
          <w:iCs/>
          <w:color w:val="000000"/>
          <w:sz w:val="24"/>
          <w:szCs w:val="24"/>
        </w:rPr>
        <w:t>волейболу.</w:t>
      </w:r>
    </w:p>
    <w:p w:rsidR="00D7110A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805FD3" w:rsidRPr="009B0BFE" w:rsidRDefault="00805FD3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b/>
          <w:i/>
          <w:sz w:val="24"/>
          <w:szCs w:val="24"/>
        </w:rPr>
        <w:t>Целью</w:t>
      </w:r>
      <w:r w:rsidRPr="009B0B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BFE">
        <w:rPr>
          <w:rFonts w:ascii="Times New Roman" w:hAnsi="Times New Roman" w:cs="Times New Roman"/>
          <w:b/>
          <w:i/>
          <w:sz w:val="24"/>
          <w:szCs w:val="24"/>
        </w:rPr>
        <w:t>программы</w:t>
      </w:r>
      <w:r w:rsidRPr="009B0B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BFE">
        <w:rPr>
          <w:rFonts w:ascii="Times New Roman" w:hAnsi="Times New Roman" w:cs="Times New Roman"/>
          <w:sz w:val="24"/>
          <w:szCs w:val="24"/>
        </w:rPr>
        <w:t>является обеспечение прав и возможностей учащихся на удовлетворение их потребностей на занятиях физической культурой и спортом;</w:t>
      </w:r>
      <w:r w:rsidR="00D7110A" w:rsidRPr="009B0BFE">
        <w:rPr>
          <w:rFonts w:ascii="Times New Roman" w:hAnsi="Times New Roman" w:cs="Times New Roman"/>
          <w:sz w:val="24"/>
          <w:szCs w:val="24"/>
        </w:rPr>
        <w:t xml:space="preserve"> </w:t>
      </w:r>
      <w:r w:rsidRPr="009B0BFE">
        <w:rPr>
          <w:rFonts w:ascii="Times New Roman" w:hAnsi="Times New Roman" w:cs="Times New Roman"/>
          <w:sz w:val="24"/>
          <w:szCs w:val="24"/>
        </w:rPr>
        <w:t>создание условий для заня</w:t>
      </w:r>
      <w:r w:rsidR="00D7110A" w:rsidRPr="009B0BFE">
        <w:rPr>
          <w:rFonts w:ascii="Times New Roman" w:hAnsi="Times New Roman" w:cs="Times New Roman"/>
          <w:sz w:val="24"/>
          <w:szCs w:val="24"/>
        </w:rPr>
        <w:t>тий волейболом по месту учебы.</w:t>
      </w:r>
    </w:p>
    <w:p w:rsidR="00D7110A" w:rsidRPr="009B0BFE" w:rsidRDefault="00D7110A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5FD3" w:rsidRPr="009B0BFE" w:rsidRDefault="00805FD3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 xml:space="preserve">Для достижения этой цели служат следующие </w:t>
      </w:r>
      <w:r w:rsidRPr="009B0BFE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8F607E" w:rsidRPr="009B0BFE">
        <w:rPr>
          <w:rFonts w:ascii="Times New Roman" w:hAnsi="Times New Roman" w:cs="Times New Roman"/>
          <w:b/>
          <w:sz w:val="24"/>
          <w:szCs w:val="24"/>
        </w:rPr>
        <w:t>:</w:t>
      </w:r>
    </w:p>
    <w:p w:rsidR="00805FD3" w:rsidRPr="009B0BFE" w:rsidRDefault="00805FD3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 w:rsidR="00D7110A" w:rsidRPr="009B0BFE">
        <w:rPr>
          <w:rFonts w:ascii="Times New Roman" w:hAnsi="Times New Roman" w:cs="Times New Roman"/>
          <w:sz w:val="24"/>
          <w:szCs w:val="24"/>
        </w:rPr>
        <w:t>обучающими</w:t>
      </w:r>
      <w:r w:rsidRPr="009B0BFE">
        <w:rPr>
          <w:rFonts w:ascii="Times New Roman" w:hAnsi="Times New Roman" w:cs="Times New Roman"/>
          <w:sz w:val="24"/>
          <w:szCs w:val="24"/>
        </w:rPr>
        <w:t xml:space="preserve"> знаний о физической культуре, понимания её значени</w:t>
      </w:r>
      <w:r w:rsidR="00D7110A" w:rsidRPr="009B0BFE">
        <w:rPr>
          <w:rFonts w:ascii="Times New Roman" w:hAnsi="Times New Roman" w:cs="Times New Roman"/>
          <w:sz w:val="24"/>
          <w:szCs w:val="24"/>
        </w:rPr>
        <w:t>я в жизнедеятельности человека;</w:t>
      </w:r>
    </w:p>
    <w:p w:rsidR="00805FD3" w:rsidRPr="009B0BFE" w:rsidRDefault="00805FD3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 xml:space="preserve">укрепление здоровья </w:t>
      </w:r>
      <w:r w:rsidR="00D7110A" w:rsidRPr="009B0BFE">
        <w:rPr>
          <w:rFonts w:ascii="Times New Roman" w:hAnsi="Times New Roman" w:cs="Times New Roman"/>
          <w:sz w:val="24"/>
          <w:szCs w:val="24"/>
        </w:rPr>
        <w:t>обучающихся</w:t>
      </w:r>
      <w:r w:rsidRPr="009B0BFE">
        <w:rPr>
          <w:rFonts w:ascii="Times New Roman" w:hAnsi="Times New Roman" w:cs="Times New Roman"/>
          <w:sz w:val="24"/>
          <w:szCs w:val="24"/>
        </w:rPr>
        <w:t>, содействие их правильному физическому развитию</w:t>
      </w:r>
      <w:r w:rsidR="00D7110A" w:rsidRPr="009B0BFE">
        <w:rPr>
          <w:rFonts w:ascii="Times New Roman" w:hAnsi="Times New Roman" w:cs="Times New Roman"/>
          <w:sz w:val="24"/>
          <w:szCs w:val="24"/>
        </w:rPr>
        <w:t xml:space="preserve"> и повышению работоспособности;</w:t>
      </w:r>
    </w:p>
    <w:p w:rsidR="00805FD3" w:rsidRPr="009B0BFE" w:rsidRDefault="00805FD3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формирование средствами физической культур</w:t>
      </w:r>
      <w:r w:rsidR="00D7110A" w:rsidRPr="009B0BFE">
        <w:rPr>
          <w:rFonts w:ascii="Times New Roman" w:hAnsi="Times New Roman" w:cs="Times New Roman"/>
          <w:sz w:val="24"/>
          <w:szCs w:val="24"/>
        </w:rPr>
        <w:t>ы нравственных качеств у детей;</w:t>
      </w:r>
    </w:p>
    <w:p w:rsidR="00805FD3" w:rsidRPr="009B0BFE" w:rsidRDefault="00805FD3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lastRenderedPageBreak/>
        <w:t xml:space="preserve">совершенствование у </w:t>
      </w:r>
      <w:r w:rsidR="00D7110A" w:rsidRPr="009B0BFE">
        <w:rPr>
          <w:rFonts w:ascii="Times New Roman" w:hAnsi="Times New Roman" w:cs="Times New Roman"/>
          <w:sz w:val="24"/>
          <w:szCs w:val="24"/>
        </w:rPr>
        <w:t>обучающихся</w:t>
      </w:r>
      <w:r w:rsidRPr="009B0BFE">
        <w:rPr>
          <w:rFonts w:ascii="Times New Roman" w:hAnsi="Times New Roman" w:cs="Times New Roman"/>
          <w:sz w:val="24"/>
          <w:szCs w:val="24"/>
        </w:rPr>
        <w:t xml:space="preserve"> жизненно-важных умений и навыков, относящих</w:t>
      </w:r>
      <w:r w:rsidR="00D7110A" w:rsidRPr="009B0BFE">
        <w:rPr>
          <w:rFonts w:ascii="Times New Roman" w:hAnsi="Times New Roman" w:cs="Times New Roman"/>
          <w:sz w:val="24"/>
          <w:szCs w:val="24"/>
        </w:rPr>
        <w:t>ся к физической культуре;</w:t>
      </w:r>
    </w:p>
    <w:p w:rsidR="00805FD3" w:rsidRPr="009B0BFE" w:rsidRDefault="00D7110A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развитие у обучающихся</w:t>
      </w:r>
      <w:r w:rsidR="00805FD3" w:rsidRPr="009B0BFE">
        <w:rPr>
          <w:rFonts w:ascii="Times New Roman" w:hAnsi="Times New Roman" w:cs="Times New Roman"/>
          <w:sz w:val="24"/>
          <w:szCs w:val="24"/>
        </w:rPr>
        <w:t xml:space="preserve"> основных физических качеств: ловкости, быстроты</w:t>
      </w:r>
      <w:r w:rsidR="00153070" w:rsidRPr="009B0BFE">
        <w:rPr>
          <w:rFonts w:ascii="Times New Roman" w:hAnsi="Times New Roman" w:cs="Times New Roman"/>
          <w:sz w:val="24"/>
          <w:szCs w:val="24"/>
        </w:rPr>
        <w:t>, гибкости, силы, выносливости;</w:t>
      </w:r>
    </w:p>
    <w:p w:rsidR="00805FD3" w:rsidRPr="009B0BFE" w:rsidRDefault="00805FD3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153070" w:rsidRPr="009B0BFE">
        <w:rPr>
          <w:rFonts w:ascii="Times New Roman" w:hAnsi="Times New Roman" w:cs="Times New Roman"/>
          <w:sz w:val="24"/>
          <w:szCs w:val="24"/>
        </w:rPr>
        <w:t>обучающими</w:t>
      </w:r>
      <w:r w:rsidRPr="009B0BFE">
        <w:rPr>
          <w:rFonts w:ascii="Times New Roman" w:hAnsi="Times New Roman" w:cs="Times New Roman"/>
          <w:sz w:val="24"/>
          <w:szCs w:val="24"/>
        </w:rPr>
        <w:t xml:space="preserve"> простейших способов самоко</w:t>
      </w:r>
      <w:r w:rsidR="00153070" w:rsidRPr="009B0BFE">
        <w:rPr>
          <w:rFonts w:ascii="Times New Roman" w:hAnsi="Times New Roman" w:cs="Times New Roman"/>
          <w:sz w:val="24"/>
          <w:szCs w:val="24"/>
        </w:rPr>
        <w:t>нтроля за физической нагрузкой;</w:t>
      </w:r>
    </w:p>
    <w:p w:rsidR="00805FD3" w:rsidRPr="009B0BFE" w:rsidRDefault="00805FD3" w:rsidP="00D7110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 xml:space="preserve">привитие </w:t>
      </w:r>
      <w:r w:rsidR="00153070" w:rsidRPr="009B0BFE">
        <w:rPr>
          <w:rFonts w:ascii="Times New Roman" w:hAnsi="Times New Roman" w:cs="Times New Roman"/>
          <w:sz w:val="24"/>
          <w:szCs w:val="24"/>
        </w:rPr>
        <w:t>обучающимся</w:t>
      </w:r>
      <w:r w:rsidRPr="009B0BFE">
        <w:rPr>
          <w:rFonts w:ascii="Times New Roman" w:hAnsi="Times New Roman" w:cs="Times New Roman"/>
          <w:sz w:val="24"/>
          <w:szCs w:val="24"/>
        </w:rPr>
        <w:t xml:space="preserve"> потребностей в систематических занятиях физической культурой и спортом.</w:t>
      </w:r>
    </w:p>
    <w:p w:rsidR="009B0BFE" w:rsidRPr="009B0BFE" w:rsidRDefault="009B0BFE" w:rsidP="00D7110A">
      <w:pPr>
        <w:pStyle w:val="1"/>
        <w:tabs>
          <w:tab w:val="left" w:pos="2565"/>
          <w:tab w:val="center" w:pos="5577"/>
        </w:tabs>
        <w:spacing w:line="276" w:lineRule="auto"/>
        <w:ind w:left="0"/>
        <w:rPr>
          <w:sz w:val="24"/>
          <w:szCs w:val="24"/>
        </w:rPr>
      </w:pPr>
    </w:p>
    <w:p w:rsidR="00D7110A" w:rsidRPr="009B0BFE" w:rsidRDefault="009B0BFE" w:rsidP="00D7110A">
      <w:pPr>
        <w:pStyle w:val="1"/>
        <w:tabs>
          <w:tab w:val="left" w:pos="2565"/>
          <w:tab w:val="center" w:pos="5577"/>
        </w:tabs>
        <w:spacing w:line="276" w:lineRule="auto"/>
        <w:ind w:left="0"/>
        <w:rPr>
          <w:sz w:val="24"/>
          <w:szCs w:val="24"/>
        </w:rPr>
      </w:pPr>
      <w:r w:rsidRPr="009B0BFE">
        <w:rPr>
          <w:sz w:val="24"/>
          <w:szCs w:val="24"/>
        </w:rPr>
        <w:t>Учебно-тематический план</w:t>
      </w:r>
    </w:p>
    <w:p w:rsidR="009B0BFE" w:rsidRPr="009B0BFE" w:rsidRDefault="009B0BFE" w:rsidP="009B0B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534" w:type="dxa"/>
        <w:tblLook w:val="04A0"/>
      </w:tblPr>
      <w:tblGrid>
        <w:gridCol w:w="842"/>
        <w:gridCol w:w="6529"/>
        <w:gridCol w:w="1559"/>
      </w:tblGrid>
      <w:tr w:rsidR="009B0BFE" w:rsidRPr="009B0BFE" w:rsidTr="009B0BFE">
        <w:tc>
          <w:tcPr>
            <w:tcW w:w="842" w:type="dxa"/>
            <w:vAlign w:val="center"/>
          </w:tcPr>
          <w:p w:rsidR="009B0BFE" w:rsidRPr="009B0BFE" w:rsidRDefault="009B0BFE" w:rsidP="009B0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9" w:type="dxa"/>
            <w:vAlign w:val="center"/>
          </w:tcPr>
          <w:p w:rsidR="009B0BFE" w:rsidRPr="009B0BFE" w:rsidRDefault="009B0BFE" w:rsidP="009B0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1559" w:type="dxa"/>
            <w:vAlign w:val="center"/>
          </w:tcPr>
          <w:p w:rsidR="009B0BFE" w:rsidRPr="009B0BFE" w:rsidRDefault="009B0BFE" w:rsidP="009B0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B0BFE" w:rsidRPr="009B0BFE" w:rsidTr="009B0BFE">
        <w:tc>
          <w:tcPr>
            <w:tcW w:w="842" w:type="dxa"/>
            <w:vAlign w:val="center"/>
          </w:tcPr>
          <w:p w:rsidR="009B0BFE" w:rsidRPr="009B0BFE" w:rsidRDefault="009B0BFE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9" w:type="dxa"/>
            <w:vAlign w:val="center"/>
          </w:tcPr>
          <w:p w:rsidR="009B0BFE" w:rsidRPr="009B0BFE" w:rsidRDefault="009B0BFE" w:rsidP="009B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sz w:val="24"/>
                <w:szCs w:val="24"/>
              </w:rPr>
              <w:t>Основы знаний</w:t>
            </w:r>
          </w:p>
        </w:tc>
        <w:tc>
          <w:tcPr>
            <w:tcW w:w="1559" w:type="dxa"/>
            <w:vAlign w:val="center"/>
          </w:tcPr>
          <w:p w:rsidR="009B0BFE" w:rsidRPr="009B0BFE" w:rsidRDefault="009B0BFE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F2DE8" w:rsidRPr="009B0BFE" w:rsidTr="009B0BFE">
        <w:tc>
          <w:tcPr>
            <w:tcW w:w="842" w:type="dxa"/>
            <w:vAlign w:val="center"/>
          </w:tcPr>
          <w:p w:rsidR="006F2DE8" w:rsidRPr="009B0BFE" w:rsidRDefault="006F2DE8" w:rsidP="00F42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9" w:type="dxa"/>
            <w:vAlign w:val="center"/>
          </w:tcPr>
          <w:p w:rsidR="006F2DE8" w:rsidRPr="009B0BFE" w:rsidRDefault="006F2DE8" w:rsidP="009B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559" w:type="dxa"/>
            <w:vAlign w:val="center"/>
          </w:tcPr>
          <w:p w:rsidR="006F2DE8" w:rsidRPr="009B0BFE" w:rsidRDefault="006F2DE8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F2DE8" w:rsidRPr="009B0BFE" w:rsidTr="009B0BFE">
        <w:tc>
          <w:tcPr>
            <w:tcW w:w="842" w:type="dxa"/>
            <w:vAlign w:val="center"/>
          </w:tcPr>
          <w:p w:rsidR="006F2DE8" w:rsidRPr="009B0BFE" w:rsidRDefault="006F2DE8" w:rsidP="00F42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9" w:type="dxa"/>
            <w:vAlign w:val="center"/>
          </w:tcPr>
          <w:p w:rsidR="006F2DE8" w:rsidRPr="009B0BFE" w:rsidRDefault="006F2DE8" w:rsidP="009B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559" w:type="dxa"/>
            <w:vAlign w:val="center"/>
          </w:tcPr>
          <w:p w:rsidR="006F2DE8" w:rsidRPr="009B0BFE" w:rsidRDefault="006F2DE8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F2DE8" w:rsidRPr="009B0BFE" w:rsidTr="009B0BFE">
        <w:tc>
          <w:tcPr>
            <w:tcW w:w="842" w:type="dxa"/>
            <w:vAlign w:val="center"/>
          </w:tcPr>
          <w:p w:rsidR="006F2DE8" w:rsidRPr="009B0BFE" w:rsidRDefault="006F2DE8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9" w:type="dxa"/>
            <w:vAlign w:val="center"/>
          </w:tcPr>
          <w:p w:rsidR="006F2DE8" w:rsidRPr="006F2DE8" w:rsidRDefault="006F2DE8" w:rsidP="009B0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E8">
              <w:rPr>
                <w:rFonts w:ascii="Times New Roman" w:hAnsi="Times New Roman" w:cs="Times New Roman"/>
                <w:sz w:val="24"/>
                <w:szCs w:val="24"/>
              </w:rPr>
              <w:t>Технико-тактические приемы</w:t>
            </w:r>
          </w:p>
        </w:tc>
        <w:tc>
          <w:tcPr>
            <w:tcW w:w="1559" w:type="dxa"/>
            <w:vAlign w:val="center"/>
          </w:tcPr>
          <w:p w:rsidR="006F2DE8" w:rsidRPr="009B0BFE" w:rsidRDefault="00503C14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6F2DE8" w:rsidRPr="00503C14" w:rsidTr="009B0BFE">
        <w:tc>
          <w:tcPr>
            <w:tcW w:w="842" w:type="dxa"/>
            <w:vAlign w:val="center"/>
          </w:tcPr>
          <w:p w:rsidR="006F2DE8" w:rsidRPr="009B0BFE" w:rsidRDefault="006F2DE8" w:rsidP="009B0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9" w:type="dxa"/>
            <w:vAlign w:val="center"/>
          </w:tcPr>
          <w:p w:rsidR="006F2DE8" w:rsidRPr="00503C14" w:rsidRDefault="00503C14" w:rsidP="009B0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C1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6F2DE8" w:rsidRPr="00503C14" w:rsidRDefault="00503C14" w:rsidP="009B0B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C14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</w:tbl>
    <w:p w:rsidR="009B0BFE" w:rsidRPr="009B0BFE" w:rsidRDefault="009B0BFE" w:rsidP="009B0B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0BFE" w:rsidRPr="009B0BFE" w:rsidRDefault="009B0BFE" w:rsidP="009B0B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607E" w:rsidRPr="009B0BFE" w:rsidRDefault="008F607E" w:rsidP="00D7110A">
      <w:pPr>
        <w:pStyle w:val="1"/>
        <w:tabs>
          <w:tab w:val="left" w:pos="2565"/>
          <w:tab w:val="center" w:pos="5577"/>
        </w:tabs>
        <w:spacing w:line="276" w:lineRule="auto"/>
        <w:ind w:left="0"/>
        <w:rPr>
          <w:sz w:val="24"/>
          <w:szCs w:val="24"/>
        </w:rPr>
      </w:pPr>
      <w:r w:rsidRPr="009B0BFE">
        <w:rPr>
          <w:sz w:val="24"/>
          <w:szCs w:val="24"/>
        </w:rPr>
        <w:t>Содержание программы</w:t>
      </w:r>
    </w:p>
    <w:p w:rsidR="008F607E" w:rsidRPr="009B0BFE" w:rsidRDefault="008F607E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74640" w:rsidRPr="009B0B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0BFE" w:rsidRPr="009B0BFE">
        <w:rPr>
          <w:rFonts w:ascii="Times New Roman" w:hAnsi="Times New Roman" w:cs="Times New Roman"/>
          <w:b/>
          <w:sz w:val="24"/>
          <w:szCs w:val="24"/>
        </w:rPr>
        <w:t>Основы знаний –</w:t>
      </w:r>
      <w:r w:rsidR="009B0B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0BFE" w:rsidRPr="009B0BFE">
        <w:rPr>
          <w:rFonts w:ascii="Times New Roman" w:hAnsi="Times New Roman" w:cs="Times New Roman"/>
          <w:b/>
          <w:sz w:val="24"/>
          <w:szCs w:val="24"/>
        </w:rPr>
        <w:t>10 часов</w:t>
      </w:r>
    </w:p>
    <w:p w:rsidR="006F2DE8" w:rsidRPr="006F2DE8" w:rsidRDefault="006F2DE8" w:rsidP="006F2DE8">
      <w:pPr>
        <w:pStyle w:val="af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DE8">
        <w:rPr>
          <w:rFonts w:ascii="Times New Roman" w:hAnsi="Times New Roman" w:cs="Times New Roman"/>
          <w:sz w:val="24"/>
          <w:szCs w:val="24"/>
        </w:rPr>
        <w:t>техника безопасности на занятиях, предупреждение травматизма;</w:t>
      </w:r>
    </w:p>
    <w:p w:rsidR="008F607E" w:rsidRDefault="008F607E" w:rsidP="006F2DE8">
      <w:pPr>
        <w:pStyle w:val="af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DE8">
        <w:rPr>
          <w:rFonts w:ascii="Times New Roman" w:hAnsi="Times New Roman" w:cs="Times New Roman"/>
          <w:sz w:val="24"/>
          <w:szCs w:val="24"/>
        </w:rPr>
        <w:t>понятие о технике и тактике игр</w:t>
      </w:r>
      <w:r w:rsidR="006F2DE8" w:rsidRPr="006F2DE8">
        <w:rPr>
          <w:rFonts w:ascii="Times New Roman" w:hAnsi="Times New Roman" w:cs="Times New Roman"/>
          <w:sz w:val="24"/>
          <w:szCs w:val="24"/>
        </w:rPr>
        <w:t>ы;</w:t>
      </w:r>
    </w:p>
    <w:p w:rsidR="006F2DE8" w:rsidRPr="006F2DE8" w:rsidRDefault="006F2DE8" w:rsidP="006F2DE8">
      <w:pPr>
        <w:pStyle w:val="af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развития волейбола;</w:t>
      </w:r>
    </w:p>
    <w:p w:rsidR="008F607E" w:rsidRDefault="008F607E" w:rsidP="006F2DE8">
      <w:pPr>
        <w:pStyle w:val="af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DE8">
        <w:rPr>
          <w:rFonts w:ascii="Times New Roman" w:hAnsi="Times New Roman" w:cs="Times New Roman"/>
          <w:sz w:val="24"/>
          <w:szCs w:val="24"/>
        </w:rPr>
        <w:t xml:space="preserve">основные положения правил игры в </w:t>
      </w:r>
      <w:r w:rsidR="006F2DE8" w:rsidRPr="006F2DE8">
        <w:rPr>
          <w:rFonts w:ascii="Times New Roman" w:hAnsi="Times New Roman" w:cs="Times New Roman"/>
          <w:sz w:val="24"/>
          <w:szCs w:val="24"/>
        </w:rPr>
        <w:t>волейбол</w:t>
      </w:r>
      <w:r w:rsidRPr="006F2DE8">
        <w:rPr>
          <w:rFonts w:ascii="Times New Roman" w:hAnsi="Times New Roman" w:cs="Times New Roman"/>
          <w:sz w:val="24"/>
          <w:szCs w:val="24"/>
        </w:rPr>
        <w:t>. Нарушения, жесты судей, правила соревнований</w:t>
      </w:r>
      <w:r w:rsidR="006F2DE8">
        <w:rPr>
          <w:rFonts w:ascii="Times New Roman" w:hAnsi="Times New Roman" w:cs="Times New Roman"/>
          <w:sz w:val="24"/>
          <w:szCs w:val="24"/>
        </w:rPr>
        <w:t>.</w:t>
      </w:r>
    </w:p>
    <w:p w:rsidR="00503C14" w:rsidRDefault="00503C14" w:rsidP="00503C14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C1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03C14">
        <w:rPr>
          <w:rFonts w:ascii="Times New Roman" w:hAnsi="Times New Roman" w:cs="Times New Roman"/>
          <w:b/>
          <w:sz w:val="24"/>
          <w:szCs w:val="24"/>
        </w:rPr>
        <w:t>. Общая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BFE">
        <w:rPr>
          <w:rFonts w:ascii="Times New Roman" w:hAnsi="Times New Roman" w:cs="Times New Roman"/>
          <w:b/>
          <w:sz w:val="24"/>
          <w:szCs w:val="24"/>
        </w:rPr>
        <w:t xml:space="preserve">физическая подготовка –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B0BFE">
        <w:rPr>
          <w:rFonts w:ascii="Times New Roman" w:hAnsi="Times New Roman" w:cs="Times New Roman"/>
          <w:b/>
          <w:sz w:val="24"/>
          <w:szCs w:val="24"/>
        </w:rPr>
        <w:t>0 часов</w:t>
      </w:r>
    </w:p>
    <w:p w:rsidR="00503C14" w:rsidRPr="009B0BFE" w:rsidRDefault="00503C14" w:rsidP="00503C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BFE">
        <w:rPr>
          <w:rFonts w:ascii="Times New Roman" w:hAnsi="Times New Roman" w:cs="Times New Roman"/>
          <w:sz w:val="24"/>
          <w:szCs w:val="24"/>
        </w:rPr>
        <w:t>На каждом занятии осуществляется общая физическая подготовка обучающихся, направленная на развитие основных двигательных качеств и координационных способностей.</w:t>
      </w:r>
    </w:p>
    <w:p w:rsidR="008F607E" w:rsidRPr="009B0BFE" w:rsidRDefault="008F607E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503C1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B0BFE">
        <w:rPr>
          <w:rFonts w:ascii="Times New Roman" w:hAnsi="Times New Roman" w:cs="Times New Roman"/>
          <w:b/>
          <w:sz w:val="24"/>
          <w:szCs w:val="24"/>
        </w:rPr>
        <w:t>. Специа</w:t>
      </w:r>
      <w:r w:rsidR="00902BAB" w:rsidRPr="009B0BFE">
        <w:rPr>
          <w:rFonts w:ascii="Times New Roman" w:hAnsi="Times New Roman" w:cs="Times New Roman"/>
          <w:b/>
          <w:sz w:val="24"/>
          <w:szCs w:val="24"/>
        </w:rPr>
        <w:t xml:space="preserve">льная физическая подготовка – </w:t>
      </w:r>
      <w:r w:rsidR="00C83FC4" w:rsidRPr="009B0BFE">
        <w:rPr>
          <w:rFonts w:ascii="Times New Roman" w:hAnsi="Times New Roman" w:cs="Times New Roman"/>
          <w:b/>
          <w:sz w:val="24"/>
          <w:szCs w:val="24"/>
        </w:rPr>
        <w:t>30</w:t>
      </w:r>
      <w:r w:rsidRPr="009B0BFE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8F607E" w:rsidRPr="009B0BFE" w:rsidRDefault="008F607E" w:rsidP="00D7110A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B0BFE">
        <w:rPr>
          <w:rFonts w:ascii="Times New Roman" w:hAnsi="Times New Roman"/>
          <w:b/>
          <w:i/>
          <w:sz w:val="24"/>
          <w:szCs w:val="24"/>
        </w:rPr>
        <w:t>Упражнения для развития навыков быстроты ответных действий.</w:t>
      </w:r>
      <w:r w:rsidRPr="009B0BFE">
        <w:rPr>
          <w:rFonts w:ascii="Times New Roman" w:hAnsi="Times New Roman"/>
          <w:sz w:val="24"/>
          <w:szCs w:val="24"/>
        </w:rPr>
        <w:t xml:space="preserve"> По сигналу бег на 5, 10, </w:t>
      </w:r>
      <w:smartTag w:uri="urn:schemas-microsoft-com:office:smarttags" w:element="metricconverter">
        <w:smartTagPr>
          <w:attr w:name="ProductID" w:val="15 м"/>
        </w:smartTagPr>
        <w:r w:rsidRPr="009B0BFE">
          <w:rPr>
            <w:rFonts w:ascii="Times New Roman" w:hAnsi="Times New Roman"/>
            <w:sz w:val="24"/>
            <w:szCs w:val="24"/>
          </w:rPr>
          <w:t>15 м</w:t>
        </w:r>
      </w:smartTag>
      <w:r w:rsidRPr="009B0BFE">
        <w:rPr>
          <w:rFonts w:ascii="Times New Roman" w:hAnsi="Times New Roman"/>
          <w:sz w:val="24"/>
          <w:szCs w:val="24"/>
        </w:rPr>
        <w:t xml:space="preserve"> из исходного положения: сидя, лежа на спине, на животе. Перемещения приставными шагами. Бег с остановками и изменением направления, челночный бег. Ускорения, повороты в беге. Имитация подачи, нападающих бросков, блока, передачи мяча. Подвижные игры «День и ночь», «Вызов номера», «Попробуй унеси».</w:t>
      </w:r>
    </w:p>
    <w:p w:rsidR="008F607E" w:rsidRPr="009B0BFE" w:rsidRDefault="008F607E" w:rsidP="00D7110A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B0BFE">
        <w:rPr>
          <w:rFonts w:ascii="Times New Roman" w:hAnsi="Times New Roman"/>
          <w:b/>
          <w:i/>
          <w:sz w:val="24"/>
          <w:szCs w:val="24"/>
        </w:rPr>
        <w:t>Упражнения для развития качеств при приеме и передачи мяча.</w:t>
      </w:r>
      <w:r w:rsidRPr="009B0BFE">
        <w:rPr>
          <w:rFonts w:ascii="Times New Roman" w:hAnsi="Times New Roman"/>
          <w:sz w:val="24"/>
          <w:szCs w:val="24"/>
        </w:rPr>
        <w:t xml:space="preserve"> Сгибание и разгибание рук в лучезапястных суставах, круговые вращения кистями, сжимание и разжимание пальцев рук. Опираясь о стену пальцами, отталкиваться. Упор лежа «циркуль» на руках, носки ног на месте. Передвижение на руках. Броски набивного мяча. Передачи баскетбольного мяча, волейбольного на дальность в парах, над собой, в стенку.</w:t>
      </w:r>
    </w:p>
    <w:p w:rsidR="008F607E" w:rsidRPr="009B0BFE" w:rsidRDefault="008F607E" w:rsidP="00D7110A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B0BFE"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выполнении подачи мяча.</w:t>
      </w:r>
      <w:r w:rsidRPr="009B0BFE">
        <w:rPr>
          <w:rFonts w:ascii="Times New Roman" w:hAnsi="Times New Roman"/>
          <w:sz w:val="24"/>
          <w:szCs w:val="24"/>
        </w:rPr>
        <w:t xml:space="preserve"> Круговые вращения руками в плечевых суставах с большой амплитудой и максимальной быстротой. Броски из-за головы с максимальным прогибанием. Броски мяча через сетку на точность зоны.</w:t>
      </w:r>
    </w:p>
    <w:p w:rsidR="008F607E" w:rsidRPr="009B0BFE" w:rsidRDefault="008F607E" w:rsidP="00D7110A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B0BFE">
        <w:rPr>
          <w:rFonts w:ascii="Times New Roman" w:hAnsi="Times New Roman"/>
          <w:b/>
          <w:i/>
          <w:sz w:val="24"/>
          <w:szCs w:val="24"/>
        </w:rPr>
        <w:lastRenderedPageBreak/>
        <w:t>Упражнения для развития качеств, необходимых при выполнении нападающих бросков.</w:t>
      </w:r>
      <w:r w:rsidRPr="009B0BFE">
        <w:rPr>
          <w:rFonts w:ascii="Times New Roman" w:hAnsi="Times New Roman"/>
          <w:sz w:val="24"/>
          <w:szCs w:val="24"/>
        </w:rPr>
        <w:t xml:space="preserve"> Броски набивного мяча из-за головы двумя руками с активным движением кистей, стоя на месте и в прыжке. Метание теннисного мяча правой и левой рукой в цель на стене или на полу. С места, с разбега, в прыжке, после поворота.</w:t>
      </w:r>
    </w:p>
    <w:p w:rsidR="008F607E" w:rsidRPr="009B0BFE" w:rsidRDefault="008F607E" w:rsidP="00D7110A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B0BFE"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блокировании.</w:t>
      </w:r>
      <w:r w:rsidRPr="009B0BFE">
        <w:rPr>
          <w:rFonts w:ascii="Times New Roman" w:hAnsi="Times New Roman"/>
          <w:sz w:val="24"/>
          <w:szCs w:val="24"/>
        </w:rPr>
        <w:t xml:space="preserve"> Прыжки с подниманием рук вверх: с места, после перемещения, после поворотов. Упражнения у сетки в парах с нападающим и блокирующим. Блок одиночный, двойной.</w:t>
      </w:r>
    </w:p>
    <w:p w:rsidR="008F607E" w:rsidRPr="009B0BFE" w:rsidRDefault="008F607E" w:rsidP="00D7110A">
      <w:pPr>
        <w:pStyle w:val="a3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B0BFE">
        <w:rPr>
          <w:rFonts w:ascii="Times New Roman" w:hAnsi="Times New Roman"/>
          <w:b/>
          <w:i/>
          <w:sz w:val="24"/>
          <w:szCs w:val="24"/>
        </w:rPr>
        <w:t>Упражнения для развития качеств, необходимых при технике защиты.</w:t>
      </w:r>
      <w:r w:rsidRPr="009B0BFE">
        <w:rPr>
          <w:rFonts w:ascii="Times New Roman" w:hAnsi="Times New Roman"/>
          <w:sz w:val="24"/>
          <w:szCs w:val="24"/>
        </w:rPr>
        <w:t xml:space="preserve"> Перемещения и стойки. Бег, ходьба, приставной шаг вперед, в стороны, остановки, выпады, скачки. Упражнения с мячом. Прием мяча  на месте и после перемещения, в падении.</w:t>
      </w:r>
    </w:p>
    <w:p w:rsidR="008F607E" w:rsidRPr="009B0BFE" w:rsidRDefault="001A45E2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8F607E" w:rsidRPr="009B0BFE">
        <w:rPr>
          <w:rFonts w:ascii="Times New Roman" w:hAnsi="Times New Roman" w:cs="Times New Roman"/>
          <w:b/>
          <w:sz w:val="24"/>
          <w:szCs w:val="24"/>
        </w:rPr>
        <w:t xml:space="preserve">. Технико-тактические приемы – </w:t>
      </w:r>
      <w:r w:rsidR="00C83FC4" w:rsidRPr="009B0BFE">
        <w:rPr>
          <w:rFonts w:ascii="Times New Roman" w:hAnsi="Times New Roman" w:cs="Times New Roman"/>
          <w:b/>
          <w:sz w:val="24"/>
          <w:szCs w:val="24"/>
        </w:rPr>
        <w:t>1</w:t>
      </w:r>
      <w:r w:rsidR="00262CB1">
        <w:rPr>
          <w:rFonts w:ascii="Times New Roman" w:hAnsi="Times New Roman" w:cs="Times New Roman"/>
          <w:b/>
          <w:sz w:val="24"/>
          <w:szCs w:val="24"/>
        </w:rPr>
        <w:t>2</w:t>
      </w:r>
      <w:r w:rsidR="00C83FC4" w:rsidRPr="009B0BFE">
        <w:rPr>
          <w:rFonts w:ascii="Times New Roman" w:hAnsi="Times New Roman" w:cs="Times New Roman"/>
          <w:b/>
          <w:sz w:val="24"/>
          <w:szCs w:val="24"/>
        </w:rPr>
        <w:t>6</w:t>
      </w:r>
      <w:r w:rsidR="008F607E" w:rsidRPr="009B0BFE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8F607E" w:rsidRPr="009B0BFE" w:rsidRDefault="00262CB1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Подача мяча</w:t>
      </w:r>
    </w:p>
    <w:p w:rsidR="008F607E" w:rsidRPr="00503C14" w:rsidRDefault="008F607E" w:rsidP="00503C14">
      <w:pPr>
        <w:pStyle w:val="af"/>
        <w:numPr>
          <w:ilvl w:val="0"/>
          <w:numId w:val="11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03C14">
        <w:rPr>
          <w:rFonts w:ascii="Times New Roman" w:hAnsi="Times New Roman" w:cs="Times New Roman"/>
          <w:sz w:val="24"/>
          <w:szCs w:val="24"/>
        </w:rPr>
        <w:t xml:space="preserve">техника выполнения подачи; </w:t>
      </w:r>
    </w:p>
    <w:p w:rsidR="008F607E" w:rsidRPr="00503C14" w:rsidRDefault="008F607E" w:rsidP="00503C14">
      <w:pPr>
        <w:pStyle w:val="af"/>
        <w:numPr>
          <w:ilvl w:val="0"/>
          <w:numId w:val="11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03C14">
        <w:rPr>
          <w:rFonts w:ascii="Times New Roman" w:hAnsi="Times New Roman" w:cs="Times New Roman"/>
          <w:sz w:val="24"/>
          <w:szCs w:val="24"/>
        </w:rPr>
        <w:t xml:space="preserve">прием мяча; </w:t>
      </w:r>
    </w:p>
    <w:p w:rsidR="008F607E" w:rsidRPr="00503C14" w:rsidRDefault="008F607E" w:rsidP="00503C14">
      <w:pPr>
        <w:pStyle w:val="af"/>
        <w:numPr>
          <w:ilvl w:val="0"/>
          <w:numId w:val="11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03C14">
        <w:rPr>
          <w:rFonts w:ascii="Times New Roman" w:hAnsi="Times New Roman" w:cs="Times New Roman"/>
          <w:sz w:val="24"/>
          <w:szCs w:val="24"/>
        </w:rPr>
        <w:t>подача мяча по зонам, управление подачей.</w:t>
      </w:r>
    </w:p>
    <w:p w:rsidR="008F607E" w:rsidRPr="009B0BFE" w:rsidRDefault="00262CB1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Передачи</w:t>
      </w:r>
    </w:p>
    <w:p w:rsidR="008F607E" w:rsidRPr="00503C14" w:rsidRDefault="008F607E" w:rsidP="00503C14">
      <w:pPr>
        <w:pStyle w:val="af"/>
        <w:numPr>
          <w:ilvl w:val="0"/>
          <w:numId w:val="10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03C14">
        <w:rPr>
          <w:rFonts w:ascii="Times New Roman" w:hAnsi="Times New Roman" w:cs="Times New Roman"/>
          <w:sz w:val="24"/>
          <w:szCs w:val="24"/>
        </w:rPr>
        <w:t>передачи внутри команды;</w:t>
      </w:r>
    </w:p>
    <w:p w:rsidR="008F607E" w:rsidRPr="00503C14" w:rsidRDefault="008F607E" w:rsidP="00503C14">
      <w:pPr>
        <w:pStyle w:val="af"/>
        <w:numPr>
          <w:ilvl w:val="0"/>
          <w:numId w:val="10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03C14">
        <w:rPr>
          <w:rFonts w:ascii="Times New Roman" w:hAnsi="Times New Roman" w:cs="Times New Roman"/>
          <w:sz w:val="24"/>
          <w:szCs w:val="24"/>
        </w:rPr>
        <w:t>передачи через сетку;</w:t>
      </w:r>
    </w:p>
    <w:p w:rsidR="008F607E" w:rsidRPr="00503C14" w:rsidRDefault="008F607E" w:rsidP="00503C14">
      <w:pPr>
        <w:pStyle w:val="af"/>
        <w:numPr>
          <w:ilvl w:val="0"/>
          <w:numId w:val="10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03C14">
        <w:rPr>
          <w:rFonts w:ascii="Times New Roman" w:hAnsi="Times New Roman" w:cs="Times New Roman"/>
          <w:sz w:val="24"/>
          <w:szCs w:val="24"/>
        </w:rPr>
        <w:t>передачи с места и после 2-х шагов в прыжке.</w:t>
      </w:r>
    </w:p>
    <w:p w:rsidR="008F607E" w:rsidRPr="009B0BFE" w:rsidRDefault="00262CB1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Нападающий бросок</w:t>
      </w:r>
    </w:p>
    <w:p w:rsidR="008F607E" w:rsidRPr="00A00F05" w:rsidRDefault="008F607E" w:rsidP="00A00F05">
      <w:pPr>
        <w:pStyle w:val="af"/>
        <w:numPr>
          <w:ilvl w:val="0"/>
          <w:numId w:val="9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>техника выполнения нападающего броска;</w:t>
      </w:r>
    </w:p>
    <w:p w:rsidR="008F607E" w:rsidRPr="00A00F05" w:rsidRDefault="008F607E" w:rsidP="00A00F05">
      <w:pPr>
        <w:pStyle w:val="af"/>
        <w:numPr>
          <w:ilvl w:val="0"/>
          <w:numId w:val="9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>нападающие броски с разных зон.</w:t>
      </w:r>
    </w:p>
    <w:p w:rsidR="008F607E" w:rsidRPr="009B0BFE" w:rsidRDefault="00262CB1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Блокирование</w:t>
      </w:r>
    </w:p>
    <w:p w:rsidR="008F607E" w:rsidRPr="00A00F05" w:rsidRDefault="008F607E" w:rsidP="00A00F05">
      <w:pPr>
        <w:pStyle w:val="af"/>
        <w:numPr>
          <w:ilvl w:val="0"/>
          <w:numId w:val="8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>ознакомление с техникой постановки одиночного и группового блока;</w:t>
      </w:r>
    </w:p>
    <w:p w:rsidR="008F607E" w:rsidRPr="009B0BFE" w:rsidRDefault="008F607E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</w:rPr>
        <w:t>5. Комбинированные упражнения</w:t>
      </w:r>
    </w:p>
    <w:p w:rsidR="008F607E" w:rsidRPr="00A00F05" w:rsidRDefault="00A00F05" w:rsidP="00A00F05">
      <w:pPr>
        <w:pStyle w:val="af"/>
        <w:numPr>
          <w:ilvl w:val="0"/>
          <w:numId w:val="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– прием;</w:t>
      </w:r>
    </w:p>
    <w:p w:rsidR="008F607E" w:rsidRPr="00A00F05" w:rsidRDefault="00A00F05" w:rsidP="00A00F05">
      <w:pPr>
        <w:pStyle w:val="af"/>
        <w:numPr>
          <w:ilvl w:val="0"/>
          <w:numId w:val="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– прием – передача;</w:t>
      </w:r>
    </w:p>
    <w:p w:rsidR="008F607E" w:rsidRPr="00A00F05" w:rsidRDefault="008F607E" w:rsidP="00A00F05">
      <w:pPr>
        <w:pStyle w:val="af"/>
        <w:numPr>
          <w:ilvl w:val="0"/>
          <w:numId w:val="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>передача – нападающий бросок;</w:t>
      </w:r>
    </w:p>
    <w:p w:rsidR="008F607E" w:rsidRPr="00A00F05" w:rsidRDefault="00A00F05" w:rsidP="00A00F05">
      <w:pPr>
        <w:pStyle w:val="af"/>
        <w:numPr>
          <w:ilvl w:val="0"/>
          <w:numId w:val="7"/>
        </w:num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нападающий бросок – блок.</w:t>
      </w:r>
    </w:p>
    <w:p w:rsidR="008F607E" w:rsidRPr="009B0BFE" w:rsidRDefault="008F607E" w:rsidP="00D711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</w:rPr>
        <w:t>6.</w:t>
      </w:r>
      <w:r w:rsidRPr="009B0BFE">
        <w:rPr>
          <w:rFonts w:ascii="Times New Roman" w:hAnsi="Times New Roman" w:cs="Times New Roman"/>
          <w:sz w:val="24"/>
          <w:szCs w:val="24"/>
        </w:rPr>
        <w:t xml:space="preserve"> </w:t>
      </w:r>
      <w:r w:rsidRPr="009B0BFE">
        <w:rPr>
          <w:rFonts w:ascii="Times New Roman" w:hAnsi="Times New Roman" w:cs="Times New Roman"/>
          <w:b/>
          <w:sz w:val="24"/>
          <w:szCs w:val="24"/>
        </w:rPr>
        <w:t>Учебно-тренировочные игры</w:t>
      </w:r>
    </w:p>
    <w:p w:rsidR="008F607E" w:rsidRPr="00A00F05" w:rsidRDefault="008F607E" w:rsidP="00A00F05">
      <w:pPr>
        <w:pStyle w:val="af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 xml:space="preserve">отработка навыков взаимодействия игроков на площадке; </w:t>
      </w:r>
    </w:p>
    <w:p w:rsidR="008F607E" w:rsidRPr="00A00F05" w:rsidRDefault="008F607E" w:rsidP="00A00F05">
      <w:pPr>
        <w:pStyle w:val="af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>отработка индивидуальных действий игроков;</w:t>
      </w:r>
    </w:p>
    <w:p w:rsidR="008F607E" w:rsidRPr="00A00F05" w:rsidRDefault="008F607E" w:rsidP="00A00F05">
      <w:pPr>
        <w:pStyle w:val="af"/>
        <w:numPr>
          <w:ilvl w:val="0"/>
          <w:numId w:val="6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0F05">
        <w:rPr>
          <w:rFonts w:ascii="Times New Roman" w:hAnsi="Times New Roman" w:cs="Times New Roman"/>
          <w:sz w:val="24"/>
          <w:szCs w:val="24"/>
        </w:rPr>
        <w:t>отработка групповых действий игроков (страховка игро</w:t>
      </w:r>
      <w:r w:rsidR="00A00F05" w:rsidRPr="00A00F05">
        <w:rPr>
          <w:rFonts w:ascii="Times New Roman" w:hAnsi="Times New Roman" w:cs="Times New Roman"/>
          <w:sz w:val="24"/>
          <w:szCs w:val="24"/>
        </w:rPr>
        <w:t>ка, слабо принимающего подачу).</w:t>
      </w:r>
    </w:p>
    <w:p w:rsidR="00153070" w:rsidRPr="009B0BFE" w:rsidRDefault="00153070">
      <w:pPr>
        <w:rPr>
          <w:rFonts w:ascii="Times New Roman" w:hAnsi="Times New Roman"/>
          <w:b/>
          <w:bCs/>
          <w:sz w:val="24"/>
          <w:szCs w:val="24"/>
        </w:rPr>
      </w:pPr>
      <w:r w:rsidRPr="009B0BFE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D74640" w:rsidRPr="009B0BFE" w:rsidRDefault="009B0BFE" w:rsidP="00D7110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</w:rPr>
        <w:lastRenderedPageBreak/>
        <w:t>Календарно–</w:t>
      </w:r>
      <w:r w:rsidR="00D74640" w:rsidRPr="009B0BFE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9B0BFE" w:rsidRPr="009B0BFE" w:rsidRDefault="00A030A4" w:rsidP="00D7110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секции «Волейбол </w:t>
      </w:r>
      <w:r w:rsidRPr="00A030A4">
        <w:rPr>
          <w:rFonts w:ascii="Times New Roman" w:hAnsi="Times New Roman" w:cs="Times New Roman"/>
          <w:b/>
          <w:i/>
          <w:sz w:val="24"/>
          <w:szCs w:val="24"/>
        </w:rPr>
        <w:t>(начальное обучение)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e"/>
        <w:tblW w:w="10349" w:type="dxa"/>
        <w:tblInd w:w="-176" w:type="dxa"/>
        <w:tblLayout w:type="fixed"/>
        <w:tblLook w:val="04A0"/>
      </w:tblPr>
      <w:tblGrid>
        <w:gridCol w:w="710"/>
        <w:gridCol w:w="3685"/>
        <w:gridCol w:w="992"/>
        <w:gridCol w:w="4962"/>
      </w:tblGrid>
      <w:tr w:rsidR="00F920D9" w:rsidRPr="00F920D9" w:rsidTr="00F920D9">
        <w:tc>
          <w:tcPr>
            <w:tcW w:w="710" w:type="dxa"/>
            <w:vAlign w:val="center"/>
          </w:tcPr>
          <w:p w:rsidR="00F920D9" w:rsidRDefault="00F920D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920D9" w:rsidRPr="00F920D9" w:rsidRDefault="00F920D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D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85" w:type="dxa"/>
            <w:vAlign w:val="center"/>
          </w:tcPr>
          <w:p w:rsidR="00F920D9" w:rsidRPr="00F920D9" w:rsidRDefault="00F920D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D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vAlign w:val="center"/>
          </w:tcPr>
          <w:p w:rsidR="00F920D9" w:rsidRPr="00F920D9" w:rsidRDefault="00F920D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D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F920D9" w:rsidRPr="00F920D9" w:rsidRDefault="00F920D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D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962" w:type="dxa"/>
            <w:vAlign w:val="center"/>
          </w:tcPr>
          <w:p w:rsidR="00F920D9" w:rsidRPr="00F920D9" w:rsidRDefault="00F920D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D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F920D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</w:p>
        </w:tc>
        <w:tc>
          <w:tcPr>
            <w:tcW w:w="3685" w:type="dxa"/>
          </w:tcPr>
          <w:p w:rsidR="00F920D9" w:rsidRPr="009963A1" w:rsidRDefault="00F920D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 Стойка игрока, перемещения по площадке</w:t>
            </w:r>
          </w:p>
        </w:tc>
        <w:tc>
          <w:tcPr>
            <w:tcW w:w="992" w:type="dxa"/>
            <w:vAlign w:val="center"/>
          </w:tcPr>
          <w:p w:rsidR="00F920D9" w:rsidRDefault="00F920D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F920D9" w:rsidRPr="009963A1" w:rsidRDefault="00F920D9" w:rsidP="009963A1">
            <w:pPr>
              <w:pStyle w:val="ab"/>
              <w:rPr>
                <w:sz w:val="24"/>
                <w:szCs w:val="24"/>
              </w:rPr>
            </w:pPr>
            <w:r w:rsidRPr="009963A1">
              <w:rPr>
                <w:sz w:val="24"/>
                <w:szCs w:val="24"/>
              </w:rPr>
              <w:t>Введение. Двигательные действия и навыки.</w:t>
            </w:r>
          </w:p>
          <w:p w:rsidR="00F920D9" w:rsidRPr="009963A1" w:rsidRDefault="00F920D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Действия без мяча. Расстановка игроков на площадке. Содержание игры.</w:t>
            </w: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3685" w:type="dxa"/>
          </w:tcPr>
          <w:p w:rsidR="00F920D9" w:rsidRPr="009963A1" w:rsidRDefault="00F920D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Имитация передачи мяча, передача мяча через сетку.</w:t>
            </w:r>
          </w:p>
        </w:tc>
        <w:tc>
          <w:tcPr>
            <w:tcW w:w="992" w:type="dxa"/>
            <w:vAlign w:val="center"/>
          </w:tcPr>
          <w:p w:rsidR="00F920D9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F920D9" w:rsidRPr="009963A1" w:rsidRDefault="00F920D9" w:rsidP="009963A1">
            <w:pPr>
              <w:pStyle w:val="ab"/>
              <w:rPr>
                <w:sz w:val="24"/>
                <w:szCs w:val="24"/>
              </w:rPr>
            </w:pPr>
            <w:r w:rsidRPr="009963A1">
              <w:rPr>
                <w:sz w:val="24"/>
                <w:szCs w:val="24"/>
              </w:rPr>
              <w:t>Техника игры.</w:t>
            </w:r>
          </w:p>
          <w:p w:rsidR="00F920D9" w:rsidRPr="009963A1" w:rsidRDefault="00F920D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Разминка перед игрой. Значение разминки. Стойка игрока. Передвижения</w:t>
            </w: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3685" w:type="dxa"/>
          </w:tcPr>
          <w:p w:rsidR="00F920D9" w:rsidRPr="009963A1" w:rsidRDefault="00F920D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Подача мяча. Верхняя подача и верхняя боковая</w:t>
            </w:r>
          </w:p>
        </w:tc>
        <w:tc>
          <w:tcPr>
            <w:tcW w:w="992" w:type="dxa"/>
            <w:vAlign w:val="center"/>
          </w:tcPr>
          <w:p w:rsidR="00F920D9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F920D9" w:rsidRPr="009963A1" w:rsidRDefault="00F920D9" w:rsidP="009963A1">
            <w:pPr>
              <w:pStyle w:val="ab"/>
              <w:rPr>
                <w:sz w:val="24"/>
                <w:szCs w:val="24"/>
              </w:rPr>
            </w:pPr>
            <w:r w:rsidRPr="009963A1">
              <w:rPr>
                <w:sz w:val="24"/>
                <w:szCs w:val="24"/>
              </w:rPr>
              <w:t>Упражнения с мячом.</w:t>
            </w:r>
          </w:p>
          <w:p w:rsidR="00F920D9" w:rsidRPr="009963A1" w:rsidRDefault="00F920D9" w:rsidP="009963A1">
            <w:pPr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Техника атаки.</w:t>
            </w: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7-8</w:t>
            </w:r>
          </w:p>
        </w:tc>
        <w:tc>
          <w:tcPr>
            <w:tcW w:w="3685" w:type="dxa"/>
          </w:tcPr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Передача нижняя прямая и нижняя боковая</w:t>
            </w:r>
          </w:p>
        </w:tc>
        <w:tc>
          <w:tcPr>
            <w:tcW w:w="992" w:type="dxa"/>
            <w:vAlign w:val="center"/>
          </w:tcPr>
          <w:p w:rsidR="00F920D9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Придание мячу обратного вращения. Основы знаний о физкультуре и спорту.</w:t>
            </w: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Передача мяча через сетку двумя руками с места прыжком</w:t>
            </w:r>
          </w:p>
        </w:tc>
        <w:tc>
          <w:tcPr>
            <w:tcW w:w="992" w:type="dxa"/>
            <w:vAlign w:val="center"/>
          </w:tcPr>
          <w:p w:rsidR="00F920D9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Опрос по правилам игры.</w:t>
            </w: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F920D9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F920D9" w:rsidRPr="009963A1" w:rsidRDefault="00F920D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Передача мяча через сетку одной рукой с места прыжком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Формирование команд. Инструкция по технике безопасности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Ловля мяча от прямой и боковой подачи, ловля сверху и перед собой двумя руками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Перемещения в стойке приставными шагами: правым, левым боком, лицом вперёд. Прыжки со скакалкой. Основы знаний о физкультуре и спорте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Ловля мяча с падением в сторону, на спину, вперед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Перемещения в стойке приставными шагами: правым, левым боком, лицом вперёд. Прыжки со скакалкой. Основы знаний о физкультуре и спорте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0D9" w:rsidTr="00F920D9">
        <w:tc>
          <w:tcPr>
            <w:tcW w:w="710" w:type="dxa"/>
            <w:vAlign w:val="center"/>
          </w:tcPr>
          <w:p w:rsidR="00F920D9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17-18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pStyle w:val="ab"/>
              <w:ind w:firstLine="567"/>
              <w:jc w:val="center"/>
              <w:rPr>
                <w:sz w:val="24"/>
                <w:szCs w:val="24"/>
              </w:rPr>
            </w:pPr>
            <w:r w:rsidRPr="009963A1">
              <w:rPr>
                <w:sz w:val="24"/>
                <w:szCs w:val="24"/>
              </w:rPr>
              <w:t>Техника нападающих бросков.</w:t>
            </w:r>
          </w:p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 двумя руками в прыжке</w:t>
            </w:r>
          </w:p>
        </w:tc>
        <w:tc>
          <w:tcPr>
            <w:tcW w:w="992" w:type="dxa"/>
            <w:vAlign w:val="center"/>
          </w:tcPr>
          <w:p w:rsidR="00F920D9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F920D9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Индивидуальные тактические действия в нападении и защите.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 одной рукой в прыжке с передней линии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Индивидуальные тактические действия в нападении и защите.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22-23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 со второй линии с трех шагов в прыжке с приземлением на переднюю линию без мяча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Командные тактические действия в нападении и защите.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414214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685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 одной и двумя руками с трех шагов в прыжке с передачи мяча из глубины площадки</w:t>
            </w:r>
          </w:p>
        </w:tc>
        <w:tc>
          <w:tcPr>
            <w:tcW w:w="992" w:type="dxa"/>
            <w:vAlign w:val="center"/>
          </w:tcPr>
          <w:p w:rsidR="00414214" w:rsidRDefault="00414214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Командные тактические действия в нападении и защите</w:t>
            </w:r>
          </w:p>
        </w:tc>
      </w:tr>
      <w:tr w:rsidR="00414214" w:rsidTr="00F920D9">
        <w:tc>
          <w:tcPr>
            <w:tcW w:w="710" w:type="dxa"/>
            <w:vAlign w:val="center"/>
          </w:tcPr>
          <w:p w:rsidR="00414214" w:rsidRDefault="008E22FE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:rsidR="00414214" w:rsidRPr="009963A1" w:rsidRDefault="008E22FE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414214" w:rsidRDefault="008E22FE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14214" w:rsidRPr="009963A1" w:rsidRDefault="00414214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2FE" w:rsidTr="00F920D9">
        <w:tc>
          <w:tcPr>
            <w:tcW w:w="710" w:type="dxa"/>
            <w:vAlign w:val="center"/>
          </w:tcPr>
          <w:p w:rsidR="008E22FE" w:rsidRDefault="008E22FE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685" w:type="dxa"/>
          </w:tcPr>
          <w:p w:rsidR="008E22FE" w:rsidRPr="009963A1" w:rsidRDefault="008E22FE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 xml:space="preserve">Блокирование нападающих </w:t>
            </w:r>
            <w:r w:rsidRPr="0099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ударов: одиночное и вдвоем</w:t>
            </w:r>
          </w:p>
        </w:tc>
        <w:tc>
          <w:tcPr>
            <w:tcW w:w="992" w:type="dxa"/>
            <w:vAlign w:val="center"/>
          </w:tcPr>
          <w:p w:rsidR="008E22FE" w:rsidRDefault="008E22FE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962" w:type="dxa"/>
          </w:tcPr>
          <w:p w:rsidR="008E22FE" w:rsidRPr="009963A1" w:rsidRDefault="008E22FE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тактические действия в нападении </w:t>
            </w:r>
            <w:r w:rsidRPr="0099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защите.</w:t>
            </w:r>
          </w:p>
        </w:tc>
      </w:tr>
      <w:tr w:rsidR="008E22FE" w:rsidTr="00F920D9">
        <w:tc>
          <w:tcPr>
            <w:tcW w:w="710" w:type="dxa"/>
            <w:vAlign w:val="center"/>
          </w:tcPr>
          <w:p w:rsidR="008E22FE" w:rsidRDefault="008E22FE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3685" w:type="dxa"/>
          </w:tcPr>
          <w:p w:rsidR="008E22FE" w:rsidRPr="009963A1" w:rsidRDefault="008E22FE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8E22FE" w:rsidRDefault="008E22FE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8E22FE" w:rsidRPr="009963A1" w:rsidRDefault="008E22FE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2FE" w:rsidTr="00F920D9">
        <w:tc>
          <w:tcPr>
            <w:tcW w:w="710" w:type="dxa"/>
            <w:vAlign w:val="center"/>
          </w:tcPr>
          <w:p w:rsidR="008E22FE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29-30</w:t>
            </w:r>
          </w:p>
        </w:tc>
        <w:tc>
          <w:tcPr>
            <w:tcW w:w="3685" w:type="dxa"/>
          </w:tcPr>
          <w:p w:rsidR="008E22FE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Передачи мяча через сетку двумя руками или одной</w:t>
            </w:r>
          </w:p>
        </w:tc>
        <w:tc>
          <w:tcPr>
            <w:tcW w:w="992" w:type="dxa"/>
            <w:vAlign w:val="center"/>
          </w:tcPr>
          <w:p w:rsidR="008E22FE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8E22FE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Игры и эстафеты на закрепление и совершенствование технических приёмов и тактических действий. Основы знаний о физкультуре и спорту</w:t>
            </w:r>
          </w:p>
        </w:tc>
      </w:tr>
      <w:tr w:rsidR="008E22FE" w:rsidTr="00F920D9">
        <w:tc>
          <w:tcPr>
            <w:tcW w:w="710" w:type="dxa"/>
            <w:vAlign w:val="center"/>
          </w:tcPr>
          <w:p w:rsidR="008E22FE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:rsidR="008E22FE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8E22FE" w:rsidRDefault="009963A1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8E22FE" w:rsidRPr="009963A1" w:rsidRDefault="008E22FE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Блокирование нападающего броска. Выполнение нападающего удара.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и защите.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Взаимодействие игроков передней линии в нападении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Взаимодействие игроков второй линии и передней линии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Командные тактические действия в нападении и защите.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Система игры в защите при страховке нападающего игроком задней линии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и защите.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40-41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Обманные действия игроков, командные действия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Игры и эстафеты на закрепление и совершенствование технических приёмов и тактических действий.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43-44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Пляжный волейбол.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Правила судейства.</w:t>
            </w:r>
          </w:p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Основы знаний о физкультуре и спорту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Игры и игровые задания с ограниченным числом игроков и на укороченной площадке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Техника быстрой атаки.</w:t>
            </w:r>
          </w:p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Основы знаний о физкультуре и спорте.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pStyle w:val="ab"/>
              <w:rPr>
                <w:sz w:val="24"/>
                <w:szCs w:val="24"/>
              </w:rPr>
            </w:pPr>
            <w:r w:rsidRPr="009963A1">
              <w:rPr>
                <w:sz w:val="24"/>
                <w:szCs w:val="24"/>
              </w:rPr>
              <w:t>Отбивание мяча кулаком через сетку при падении на спину, на бок, перекатом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tabs>
                <w:tab w:val="left" w:pos="975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Техника быстрой атаки.</w:t>
            </w:r>
          </w:p>
          <w:p w:rsidR="001E5479" w:rsidRPr="009963A1" w:rsidRDefault="001E5479" w:rsidP="009963A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Основы знаний о физкультуре и спорте.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1E5479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685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1E5479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685" w:type="dxa"/>
          </w:tcPr>
          <w:p w:rsidR="001E5479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Подвижные игры с мячом, двусторонние игры до 15 минут</w:t>
            </w:r>
          </w:p>
        </w:tc>
        <w:tc>
          <w:tcPr>
            <w:tcW w:w="992" w:type="dxa"/>
            <w:vAlign w:val="center"/>
          </w:tcPr>
          <w:p w:rsidR="001E5479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Подготовка к турниру. Формирование команд. Инструкция безопасности. Тестирование.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685" w:type="dxa"/>
          </w:tcPr>
          <w:p w:rsidR="001E5479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685" w:type="dxa"/>
          </w:tcPr>
          <w:p w:rsidR="001E5479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Подвижные игры, эстафета с мячом и без мяча</w:t>
            </w:r>
          </w:p>
        </w:tc>
        <w:tc>
          <w:tcPr>
            <w:tcW w:w="992" w:type="dxa"/>
            <w:vAlign w:val="center"/>
          </w:tcPr>
          <w:p w:rsidR="001E5479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Игры, развивающие физические способности. Игровые упражнения  с прыжками, метаниями и бросками разных мячей в цель и на дальность</w:t>
            </w:r>
          </w:p>
        </w:tc>
      </w:tr>
      <w:tr w:rsidR="001E5479" w:rsidTr="00F920D9">
        <w:tc>
          <w:tcPr>
            <w:tcW w:w="710" w:type="dxa"/>
            <w:vAlign w:val="center"/>
          </w:tcPr>
          <w:p w:rsidR="001E5479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685" w:type="dxa"/>
          </w:tcPr>
          <w:p w:rsidR="001E5479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1E5479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E5479" w:rsidRPr="009963A1" w:rsidRDefault="001E5479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Ловля мяча, отраженного сеткой и от блока соперника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из освоенных </w:t>
            </w:r>
            <w:r w:rsidRPr="0099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элементов: ловля, передача (пас) партнеру, нападающий удар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тактические действия в </w:t>
            </w:r>
            <w:r w:rsidRPr="00996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нападении и защите.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Комбинации из освоенных элементов техники перемещений и владения мячом.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Сочетание способов перемещений (бег, остановки, повороты, прыжки вверх). Правила игры. Основы знаний о физкультуре и спорте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Тактика свободного нападения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Индивидуальные тактические действия в нападении.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Тактика позиционного нападения без изменения позиций игроков (6:0)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и защите.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с изменением позиций игроков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и защите.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Тактика игры с нападающим ударом из различных зон площадки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Развитие скоростных, скоростно-силовых, координационных способностей, выносливости, гибкости.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игроков в защите. Страховка игроков нападения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и защите.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685" w:type="dxa"/>
          </w:tcPr>
          <w:p w:rsidR="00705FFA" w:rsidRPr="009963A1" w:rsidRDefault="00705FFA" w:rsidP="009963A1">
            <w:pPr>
              <w:pStyle w:val="ab"/>
              <w:rPr>
                <w:sz w:val="24"/>
                <w:szCs w:val="24"/>
              </w:rPr>
            </w:pPr>
            <w:r w:rsidRPr="009963A1">
              <w:rPr>
                <w:sz w:val="24"/>
                <w:szCs w:val="24"/>
              </w:rPr>
              <w:t>Закрепление техники перемещений и владения мячом.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Игровые упражнения по совершенствованию координационных, скоростно-силовых, силовых способностей и выносливости</w:t>
            </w: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685" w:type="dxa"/>
          </w:tcPr>
          <w:p w:rsidR="00705FFA" w:rsidRPr="009963A1" w:rsidRDefault="009963A1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705FFA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FFA" w:rsidTr="00F920D9">
        <w:tc>
          <w:tcPr>
            <w:tcW w:w="710" w:type="dxa"/>
            <w:vAlign w:val="center"/>
          </w:tcPr>
          <w:p w:rsidR="00705FFA" w:rsidRDefault="00705FFA" w:rsidP="00F920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685" w:type="dxa"/>
          </w:tcPr>
          <w:p w:rsidR="00705FFA" w:rsidRPr="009963A1" w:rsidRDefault="009963A1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Двусторонняя игра</w:t>
            </w:r>
          </w:p>
        </w:tc>
        <w:tc>
          <w:tcPr>
            <w:tcW w:w="992" w:type="dxa"/>
            <w:vAlign w:val="center"/>
          </w:tcPr>
          <w:p w:rsidR="00705FFA" w:rsidRDefault="00705FFA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05FFA" w:rsidRPr="009963A1" w:rsidRDefault="009963A1" w:rsidP="00996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3A1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соревнований. Судейство игры</w:t>
            </w:r>
          </w:p>
        </w:tc>
      </w:tr>
      <w:tr w:rsidR="00705FFA" w:rsidTr="009963A1">
        <w:trPr>
          <w:trHeight w:val="592"/>
        </w:trPr>
        <w:tc>
          <w:tcPr>
            <w:tcW w:w="4395" w:type="dxa"/>
            <w:gridSpan w:val="2"/>
            <w:vAlign w:val="center"/>
          </w:tcPr>
          <w:p w:rsidR="00705FFA" w:rsidRPr="00705FFA" w:rsidRDefault="00705FFA" w:rsidP="00F920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F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705FFA" w:rsidRDefault="009963A1" w:rsidP="00F920D9">
            <w:pPr>
              <w:ind w:left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4962" w:type="dxa"/>
          </w:tcPr>
          <w:p w:rsidR="00705FFA" w:rsidRPr="00F920D9" w:rsidRDefault="00705FFA" w:rsidP="00F92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0BFE" w:rsidRDefault="009B0BFE" w:rsidP="00D7110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2F2" w:rsidRPr="009B0BFE" w:rsidRDefault="004672F2" w:rsidP="00D7110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9B0B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программы</w:t>
      </w:r>
    </w:p>
    <w:p w:rsidR="004672F2" w:rsidRPr="009B0BFE" w:rsidRDefault="004672F2" w:rsidP="00D7110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672F2" w:rsidRPr="009B0BFE" w:rsidRDefault="004672F2" w:rsidP="00AB3D0E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B0BF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Методические рекомендации по содержанию и проведению занятий.</w:t>
      </w:r>
    </w:p>
    <w:p w:rsidR="004672F2" w:rsidRPr="009B0BFE" w:rsidRDefault="004672F2" w:rsidP="00D7110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содержания раздела занимающиеся получают теоретические знания о технике и тактике игры пионербол. Знакомятся с гигиеническими требованиями к местам занятий и инвентарем, спортивной одежде и обуви. В ходе бесед и лекций занимающиеся знакомятся с основными правилами игры в пионербол. Изучая наглядные пособия, дополнительную литературу, учащиеся получают представления о судействе игры, о жестах судьи. На занятиях используется беседа с детьми, рассказ преподавателя, работа с дополнительной литературой.</w:t>
      </w:r>
    </w:p>
    <w:p w:rsidR="004672F2" w:rsidRPr="009B0BFE" w:rsidRDefault="004672F2" w:rsidP="00D7110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изучении 2 и 3 разделов программы применяются как общеобразовательные методы, так и специфические, основанные на активной двигательной деятельности: метод регламентированного упражнения, игровой и соревновательный методы, словесные и сенсорные методы, а также различные средства: подготовительные упражнения, подвижные игры, игровые упражнения, учебные игры, соревнования. При занятии с учащимися данной </w:t>
      </w:r>
      <w:r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возрастной группы большое значение имеет наглядность в обучении. Поэтому при изучении техники выполнения отдельных элементов необходимо использовать рассказ-показ, демонстрацию таблиц и рисунков изучаемого двигательного действия. Закрепление правильных способов выполнения изученных движений до стадии навыка, их дальнейшее совершенствование проводится посредством самостоятельных упражнений занимающихся.</w:t>
      </w:r>
    </w:p>
    <w:p w:rsidR="004672F2" w:rsidRPr="009B0BFE" w:rsidRDefault="004672F2" w:rsidP="00D7110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0BF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Материально-техническое обеспечение:</w:t>
      </w:r>
    </w:p>
    <w:p w:rsidR="004672F2" w:rsidRPr="009B0BFE" w:rsidRDefault="00AB3D0E" w:rsidP="00D7110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4672F2"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 зал.</w:t>
      </w:r>
    </w:p>
    <w:p w:rsidR="004672F2" w:rsidRPr="009B0BFE" w:rsidRDefault="00AB3D0E" w:rsidP="00D7110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4672F2"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Волейбольная сетка.</w:t>
      </w:r>
    </w:p>
    <w:p w:rsidR="004672F2" w:rsidRPr="009B0BFE" w:rsidRDefault="00AB3D0E" w:rsidP="00D7110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4672F2"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>Мячи волейбольные.</w:t>
      </w:r>
    </w:p>
    <w:p w:rsidR="004672F2" w:rsidRPr="009B0BFE" w:rsidRDefault="00AB3D0E" w:rsidP="00D7110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4672F2"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>Мячи баскетбольные.</w:t>
      </w:r>
    </w:p>
    <w:p w:rsidR="007C7ABF" w:rsidRPr="009B0BFE" w:rsidRDefault="00AB3D0E" w:rsidP="00D7110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4672F2" w:rsidRPr="009B0BFE"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Скакалки.</w:t>
      </w:r>
    </w:p>
    <w:p w:rsidR="004672F2" w:rsidRPr="009B0BFE" w:rsidRDefault="004672F2" w:rsidP="00D711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2F2" w:rsidRPr="009B0BFE" w:rsidRDefault="004672F2" w:rsidP="00D7110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BFE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</w:p>
    <w:p w:rsidR="004672F2" w:rsidRPr="009B0BFE" w:rsidRDefault="004672F2" w:rsidP="00D7110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>Изменение у всех субъектов образовательного процесса отношения к своему здоровью: выработка способности противостоять вредным привычкам и отрицательного воздействия окружающей среды, желание и умение вести здоровый образ жизни.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 xml:space="preserve">Включение в образовательный процесс </w:t>
      </w:r>
      <w:r w:rsidR="007C7ABF" w:rsidRPr="00AB3D0E">
        <w:rPr>
          <w:rFonts w:ascii="Times New Roman" w:hAnsi="Times New Roman"/>
          <w:sz w:val="24"/>
          <w:szCs w:val="24"/>
        </w:rPr>
        <w:t>здоровье сберегающих</w:t>
      </w:r>
      <w:r w:rsidRPr="00AB3D0E">
        <w:rPr>
          <w:rFonts w:ascii="Times New Roman" w:hAnsi="Times New Roman"/>
          <w:sz w:val="24"/>
          <w:szCs w:val="24"/>
        </w:rPr>
        <w:t xml:space="preserve"> технологий.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>Снижение заболеваемости школьников.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 xml:space="preserve">Снижение психоэмоциональных расстройств. 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>Повышение уровня физической подготовки школьников.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>Повышение уровня качества знаний по вопросам здоровья и его сохранения.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>Снижение последствий умственной нагрузки.</w:t>
      </w:r>
    </w:p>
    <w:p w:rsidR="004672F2" w:rsidRPr="00AB3D0E" w:rsidRDefault="004672F2" w:rsidP="00AB3D0E">
      <w:pPr>
        <w:pStyle w:val="af"/>
        <w:numPr>
          <w:ilvl w:val="0"/>
          <w:numId w:val="12"/>
        </w:numPr>
        <w:tabs>
          <w:tab w:val="left" w:pos="1125"/>
          <w:tab w:val="center" w:pos="4947"/>
        </w:tabs>
        <w:ind w:left="284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3D0E">
        <w:rPr>
          <w:rFonts w:ascii="Times New Roman" w:hAnsi="Times New Roman"/>
          <w:sz w:val="24"/>
          <w:szCs w:val="24"/>
        </w:rPr>
        <w:t>Повышение социально-психологической комфортности в детском коллективе</w:t>
      </w:r>
      <w:r w:rsidR="00446A97">
        <w:rPr>
          <w:rFonts w:ascii="Times New Roman" w:hAnsi="Times New Roman"/>
          <w:sz w:val="24"/>
          <w:szCs w:val="24"/>
        </w:rPr>
        <w:t>.</w:t>
      </w:r>
    </w:p>
    <w:sectPr w:rsidR="004672F2" w:rsidRPr="00AB3D0E" w:rsidSect="003E2915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E4C" w:rsidRDefault="00CE7E4C" w:rsidP="00AC3449">
      <w:pPr>
        <w:spacing w:after="0" w:line="240" w:lineRule="auto"/>
      </w:pPr>
      <w:r>
        <w:separator/>
      </w:r>
    </w:p>
  </w:endnote>
  <w:endnote w:type="continuationSeparator" w:id="0">
    <w:p w:rsidR="00CE7E4C" w:rsidRDefault="00CE7E4C" w:rsidP="00AC3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E4C" w:rsidRDefault="00CE7E4C" w:rsidP="00AC3449">
      <w:pPr>
        <w:spacing w:after="0" w:line="240" w:lineRule="auto"/>
      </w:pPr>
      <w:r>
        <w:separator/>
      </w:r>
    </w:p>
  </w:footnote>
  <w:footnote w:type="continuationSeparator" w:id="0">
    <w:p w:rsidR="00CE7E4C" w:rsidRDefault="00CE7E4C" w:rsidP="00AC3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635FF"/>
    <w:multiLevelType w:val="hybridMultilevel"/>
    <w:tmpl w:val="6070311C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DC63FD"/>
    <w:multiLevelType w:val="hybridMultilevel"/>
    <w:tmpl w:val="7EE0DDAA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CC2163"/>
    <w:multiLevelType w:val="hybridMultilevel"/>
    <w:tmpl w:val="F1D63E4C"/>
    <w:lvl w:ilvl="0" w:tplc="BB30B9B6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D3D28FF"/>
    <w:multiLevelType w:val="hybridMultilevel"/>
    <w:tmpl w:val="181C6300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1733826"/>
    <w:multiLevelType w:val="hybridMultilevel"/>
    <w:tmpl w:val="8912EBC4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59973A2"/>
    <w:multiLevelType w:val="hybridMultilevel"/>
    <w:tmpl w:val="C35049A6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0F38FB"/>
    <w:multiLevelType w:val="hybridMultilevel"/>
    <w:tmpl w:val="51C437A0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4C63237"/>
    <w:multiLevelType w:val="hybridMultilevel"/>
    <w:tmpl w:val="4D16935C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B0E2098"/>
    <w:multiLevelType w:val="hybridMultilevel"/>
    <w:tmpl w:val="5CC6A210"/>
    <w:lvl w:ilvl="0" w:tplc="3C1EC5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43120E0"/>
    <w:multiLevelType w:val="multilevel"/>
    <w:tmpl w:val="BCD83A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7D1B73"/>
    <w:multiLevelType w:val="multilevel"/>
    <w:tmpl w:val="6D027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EE5C82"/>
    <w:multiLevelType w:val="multilevel"/>
    <w:tmpl w:val="48D80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90293A"/>
    <w:multiLevelType w:val="multilevel"/>
    <w:tmpl w:val="C38C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  <w:num w:numId="11">
    <w:abstractNumId w:val="1"/>
  </w:num>
  <w:num w:numId="12">
    <w:abstractNumId w:val="4"/>
  </w:num>
  <w:num w:numId="13">
    <w:abstractNumId w:val="2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0BD0"/>
    <w:rsid w:val="00003BED"/>
    <w:rsid w:val="0001732D"/>
    <w:rsid w:val="00054A71"/>
    <w:rsid w:val="00057282"/>
    <w:rsid w:val="000B3766"/>
    <w:rsid w:val="000C0BD0"/>
    <w:rsid w:val="000F7F83"/>
    <w:rsid w:val="00136F76"/>
    <w:rsid w:val="00153070"/>
    <w:rsid w:val="001766E0"/>
    <w:rsid w:val="00180C9C"/>
    <w:rsid w:val="001A45E2"/>
    <w:rsid w:val="001B75A6"/>
    <w:rsid w:val="001D7C10"/>
    <w:rsid w:val="001E5479"/>
    <w:rsid w:val="00200243"/>
    <w:rsid w:val="00213610"/>
    <w:rsid w:val="00234132"/>
    <w:rsid w:val="00262CB1"/>
    <w:rsid w:val="0028766A"/>
    <w:rsid w:val="002D28C0"/>
    <w:rsid w:val="003734E9"/>
    <w:rsid w:val="003A780C"/>
    <w:rsid w:val="003E2915"/>
    <w:rsid w:val="00403544"/>
    <w:rsid w:val="00414214"/>
    <w:rsid w:val="00446A97"/>
    <w:rsid w:val="004672F2"/>
    <w:rsid w:val="00503C14"/>
    <w:rsid w:val="00527D36"/>
    <w:rsid w:val="005553D9"/>
    <w:rsid w:val="00564641"/>
    <w:rsid w:val="005B417C"/>
    <w:rsid w:val="006350AA"/>
    <w:rsid w:val="00660437"/>
    <w:rsid w:val="0067349B"/>
    <w:rsid w:val="006A27E3"/>
    <w:rsid w:val="006E3259"/>
    <w:rsid w:val="006F2DE8"/>
    <w:rsid w:val="00705FFA"/>
    <w:rsid w:val="00721648"/>
    <w:rsid w:val="00724155"/>
    <w:rsid w:val="00771F90"/>
    <w:rsid w:val="007C7ABF"/>
    <w:rsid w:val="00805FD3"/>
    <w:rsid w:val="00832114"/>
    <w:rsid w:val="00897BCE"/>
    <w:rsid w:val="008C5C8A"/>
    <w:rsid w:val="008E22FE"/>
    <w:rsid w:val="008E7425"/>
    <w:rsid w:val="008F607E"/>
    <w:rsid w:val="00902BAB"/>
    <w:rsid w:val="009221F3"/>
    <w:rsid w:val="00955768"/>
    <w:rsid w:val="009963A1"/>
    <w:rsid w:val="0099726E"/>
    <w:rsid w:val="009A33D1"/>
    <w:rsid w:val="009B0BFE"/>
    <w:rsid w:val="009B251F"/>
    <w:rsid w:val="009C6CFA"/>
    <w:rsid w:val="00A00F05"/>
    <w:rsid w:val="00A030A4"/>
    <w:rsid w:val="00A828AA"/>
    <w:rsid w:val="00AB3D0E"/>
    <w:rsid w:val="00AC3449"/>
    <w:rsid w:val="00AE4D1A"/>
    <w:rsid w:val="00B063C4"/>
    <w:rsid w:val="00B55BC2"/>
    <w:rsid w:val="00B83671"/>
    <w:rsid w:val="00B83971"/>
    <w:rsid w:val="00BC347B"/>
    <w:rsid w:val="00BE3CDF"/>
    <w:rsid w:val="00C65120"/>
    <w:rsid w:val="00C83FC4"/>
    <w:rsid w:val="00C92C22"/>
    <w:rsid w:val="00CE5CA8"/>
    <w:rsid w:val="00CE7E4C"/>
    <w:rsid w:val="00CF0511"/>
    <w:rsid w:val="00D207A5"/>
    <w:rsid w:val="00D7110A"/>
    <w:rsid w:val="00D74640"/>
    <w:rsid w:val="00DA3BAE"/>
    <w:rsid w:val="00DE4CF8"/>
    <w:rsid w:val="00DF65A1"/>
    <w:rsid w:val="00E7138E"/>
    <w:rsid w:val="00EC78A0"/>
    <w:rsid w:val="00F00FD5"/>
    <w:rsid w:val="00F22048"/>
    <w:rsid w:val="00F47ACC"/>
    <w:rsid w:val="00F920D9"/>
    <w:rsid w:val="00FC02FE"/>
    <w:rsid w:val="00FC0C97"/>
    <w:rsid w:val="00FD6547"/>
    <w:rsid w:val="00FD6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BD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F607E"/>
    <w:pPr>
      <w:keepNext/>
      <w:spacing w:after="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4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607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unhideWhenUsed/>
    <w:rsid w:val="008F607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4">
    <w:name w:val="Основной текст Знак"/>
    <w:basedOn w:val="a0"/>
    <w:link w:val="a3"/>
    <w:rsid w:val="008F607E"/>
    <w:rPr>
      <w:rFonts w:ascii="Calibri" w:eastAsia="Calibri" w:hAnsi="Calibri" w:cs="Times New Roman"/>
    </w:rPr>
  </w:style>
  <w:style w:type="paragraph" w:styleId="a5">
    <w:name w:val="Body Text Indent"/>
    <w:basedOn w:val="a"/>
    <w:link w:val="a6"/>
    <w:rsid w:val="008F60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8F60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C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3449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C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3449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4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No Spacing"/>
    <w:uiPriority w:val="1"/>
    <w:qFormat/>
    <w:rsid w:val="00D74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1">
    <w:name w:val="c11"/>
    <w:basedOn w:val="a"/>
    <w:rsid w:val="00555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553D9"/>
  </w:style>
  <w:style w:type="character" w:customStyle="1" w:styleId="c5">
    <w:name w:val="c5"/>
    <w:basedOn w:val="a0"/>
    <w:rsid w:val="005553D9"/>
  </w:style>
  <w:style w:type="paragraph" w:customStyle="1" w:styleId="c9">
    <w:name w:val="c9"/>
    <w:basedOn w:val="a"/>
    <w:rsid w:val="00555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E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3259"/>
    <w:rPr>
      <w:rFonts w:ascii="Tahoma" w:eastAsiaTheme="minorEastAsia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9B0B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6F2DE8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3E2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semiHidden/>
    <w:rsid w:val="003E2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91EED-5D95-4BF2-948D-0D5C5D4A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10</Pages>
  <Words>2705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19</cp:revision>
  <cp:lastPrinted>2018-05-05T11:41:00Z</cp:lastPrinted>
  <dcterms:created xsi:type="dcterms:W3CDTF">2017-10-10T18:42:00Z</dcterms:created>
  <dcterms:modified xsi:type="dcterms:W3CDTF">2018-05-14T09:07:00Z</dcterms:modified>
</cp:coreProperties>
</file>